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3DFA1" w14:textId="77777777" w:rsidR="00A51AD7" w:rsidRDefault="00A51AD7" w:rsidP="00A51AD7">
      <w:pPr>
        <w:shd w:val="clear" w:color="auto" w:fill="FFFFFF"/>
        <w:contextualSpacing/>
        <w:jc w:val="center"/>
        <w:rPr>
          <w:b/>
          <w:bCs/>
          <w:sz w:val="28"/>
          <w:szCs w:val="28"/>
        </w:rPr>
      </w:pPr>
    </w:p>
    <w:p w14:paraId="43F6C8BA" w14:textId="77777777" w:rsidR="00A51AD7" w:rsidRDefault="00A51AD7" w:rsidP="00A51AD7">
      <w:pPr>
        <w:shd w:val="clear" w:color="auto" w:fill="FFFFFF"/>
        <w:contextualSpacing/>
        <w:jc w:val="center"/>
        <w:rPr>
          <w:b/>
          <w:bCs/>
          <w:sz w:val="28"/>
          <w:szCs w:val="28"/>
        </w:rPr>
      </w:pPr>
    </w:p>
    <w:p w14:paraId="6D7F6BF9" w14:textId="77777777" w:rsidR="00A51AD7" w:rsidRDefault="00A51AD7" w:rsidP="00A51AD7">
      <w:pPr>
        <w:shd w:val="clear" w:color="auto" w:fill="FFFFFF"/>
        <w:contextualSpacing/>
        <w:jc w:val="center"/>
        <w:rPr>
          <w:b/>
          <w:bCs/>
          <w:sz w:val="28"/>
          <w:szCs w:val="28"/>
        </w:rPr>
      </w:pPr>
    </w:p>
    <w:p w14:paraId="4C5E240C" w14:textId="77777777" w:rsidR="00A51AD7" w:rsidRDefault="00A51AD7" w:rsidP="00A51AD7">
      <w:pPr>
        <w:shd w:val="clear" w:color="auto" w:fill="FFFFFF"/>
        <w:contextualSpacing/>
        <w:jc w:val="center"/>
        <w:rPr>
          <w:b/>
          <w:bCs/>
          <w:sz w:val="28"/>
          <w:szCs w:val="28"/>
        </w:rPr>
      </w:pPr>
    </w:p>
    <w:p w14:paraId="5299AC1C" w14:textId="77777777" w:rsidR="00A51AD7" w:rsidRDefault="00A51AD7" w:rsidP="00A51AD7">
      <w:pPr>
        <w:shd w:val="clear" w:color="auto" w:fill="FFFFFF"/>
        <w:contextualSpacing/>
        <w:jc w:val="center"/>
        <w:rPr>
          <w:b/>
          <w:bCs/>
          <w:sz w:val="28"/>
          <w:szCs w:val="28"/>
        </w:rPr>
      </w:pPr>
    </w:p>
    <w:p w14:paraId="6C6CA083" w14:textId="77777777" w:rsidR="00A51AD7" w:rsidRDefault="00A51AD7" w:rsidP="00A51AD7">
      <w:pPr>
        <w:shd w:val="clear" w:color="auto" w:fill="FFFFFF"/>
        <w:contextualSpacing/>
        <w:jc w:val="center"/>
        <w:rPr>
          <w:b/>
          <w:bCs/>
          <w:sz w:val="28"/>
          <w:szCs w:val="28"/>
        </w:rPr>
      </w:pPr>
    </w:p>
    <w:p w14:paraId="1E56A279" w14:textId="77777777" w:rsidR="00A51AD7" w:rsidRDefault="00A51AD7" w:rsidP="00A51AD7">
      <w:pPr>
        <w:shd w:val="clear" w:color="auto" w:fill="FFFFFF"/>
        <w:contextualSpacing/>
        <w:jc w:val="center"/>
        <w:rPr>
          <w:b/>
          <w:bCs/>
          <w:sz w:val="28"/>
          <w:szCs w:val="28"/>
        </w:rPr>
      </w:pPr>
    </w:p>
    <w:p w14:paraId="7CA3D08C" w14:textId="77777777" w:rsidR="00A51AD7" w:rsidRDefault="00A51AD7" w:rsidP="00A51AD7">
      <w:pPr>
        <w:shd w:val="clear" w:color="auto" w:fill="FFFFFF"/>
        <w:contextualSpacing/>
        <w:jc w:val="center"/>
        <w:rPr>
          <w:b/>
          <w:bCs/>
          <w:sz w:val="28"/>
          <w:szCs w:val="28"/>
        </w:rPr>
      </w:pPr>
    </w:p>
    <w:p w14:paraId="33848DD6" w14:textId="77777777" w:rsidR="00A51AD7" w:rsidRDefault="00A51AD7" w:rsidP="00A51AD7">
      <w:pPr>
        <w:shd w:val="clear" w:color="auto" w:fill="FFFFFF"/>
        <w:contextualSpacing/>
        <w:jc w:val="center"/>
        <w:rPr>
          <w:b/>
          <w:bCs/>
          <w:sz w:val="28"/>
          <w:szCs w:val="28"/>
        </w:rPr>
      </w:pPr>
    </w:p>
    <w:p w14:paraId="7F4211B2" w14:textId="77777777" w:rsidR="00A51AD7" w:rsidRDefault="00A51AD7" w:rsidP="00A51AD7">
      <w:pPr>
        <w:shd w:val="clear" w:color="auto" w:fill="FFFFFF"/>
        <w:contextualSpacing/>
        <w:jc w:val="center"/>
        <w:rPr>
          <w:b/>
          <w:bCs/>
          <w:sz w:val="28"/>
          <w:szCs w:val="28"/>
        </w:rPr>
      </w:pPr>
    </w:p>
    <w:p w14:paraId="2DA3E1A4" w14:textId="51A2B223" w:rsidR="00DB222F" w:rsidRPr="00DB222F" w:rsidRDefault="00DB222F" w:rsidP="00DB222F">
      <w:pPr>
        <w:jc w:val="center"/>
        <w:rPr>
          <w:b/>
          <w:bCs/>
          <w:sz w:val="28"/>
          <w:szCs w:val="28"/>
        </w:rPr>
      </w:pPr>
      <w:r w:rsidRPr="00DB222F">
        <w:rPr>
          <w:b/>
          <w:bCs/>
          <w:sz w:val="28"/>
          <w:szCs w:val="28"/>
        </w:rPr>
        <w:t xml:space="preserve">«О внесении изменений в приказ Заместителя Премьер-Министра – Министра национальной экономики Республики Казахстан </w:t>
      </w:r>
      <w:r>
        <w:rPr>
          <w:b/>
          <w:bCs/>
          <w:sz w:val="28"/>
          <w:szCs w:val="28"/>
        </w:rPr>
        <w:br/>
      </w:r>
      <w:r w:rsidRPr="00DB222F">
        <w:rPr>
          <w:b/>
          <w:bCs/>
          <w:sz w:val="28"/>
          <w:szCs w:val="28"/>
        </w:rPr>
        <w:t xml:space="preserve">от 16 июня 2025 года № 52 «О некоторых вопросах планирования и реализации проектов государственно-частного партнерства», </w:t>
      </w:r>
    </w:p>
    <w:p w14:paraId="346A820C" w14:textId="6998CC5E" w:rsidR="00DB222F" w:rsidRPr="00DB222F" w:rsidRDefault="00DB222F" w:rsidP="00DB222F">
      <w:pPr>
        <w:jc w:val="center"/>
        <w:rPr>
          <w:b/>
          <w:bCs/>
          <w:sz w:val="28"/>
          <w:szCs w:val="28"/>
        </w:rPr>
      </w:pPr>
      <w:r w:rsidRPr="00DB222F">
        <w:rPr>
          <w:b/>
          <w:bCs/>
          <w:sz w:val="28"/>
          <w:szCs w:val="28"/>
        </w:rPr>
        <w:t xml:space="preserve">приказ исполняющего обязанности Министра национальной экономики Республики Казахстан от 25 ноября 2015 года № 713 </w:t>
      </w:r>
      <w:r>
        <w:rPr>
          <w:b/>
          <w:bCs/>
          <w:sz w:val="28"/>
          <w:szCs w:val="28"/>
        </w:rPr>
        <w:br/>
      </w:r>
      <w:r w:rsidRPr="00DB222F">
        <w:rPr>
          <w:b/>
          <w:bCs/>
          <w:sz w:val="28"/>
          <w:szCs w:val="28"/>
        </w:rPr>
        <w:t>«Об утверждении Правил приема объектов государственно-частного партнерства в государственную собственность»,</w:t>
      </w:r>
    </w:p>
    <w:p w14:paraId="750BE598" w14:textId="25E52251" w:rsidR="00DB222F" w:rsidRPr="00DB222F" w:rsidRDefault="00DB222F" w:rsidP="00DB222F">
      <w:pPr>
        <w:jc w:val="center"/>
        <w:rPr>
          <w:b/>
          <w:bCs/>
          <w:sz w:val="28"/>
          <w:szCs w:val="28"/>
        </w:rPr>
      </w:pPr>
      <w:r w:rsidRPr="00DB222F">
        <w:rPr>
          <w:b/>
          <w:bCs/>
          <w:sz w:val="28"/>
          <w:szCs w:val="28"/>
        </w:rPr>
        <w:t xml:space="preserve">приказ Министра национальной экономики Республики Казахстан </w:t>
      </w:r>
      <w:r>
        <w:rPr>
          <w:b/>
          <w:bCs/>
          <w:sz w:val="28"/>
          <w:szCs w:val="28"/>
        </w:rPr>
        <w:br/>
      </w:r>
      <w:r w:rsidRPr="00DB222F">
        <w:rPr>
          <w:b/>
          <w:bCs/>
          <w:sz w:val="28"/>
          <w:szCs w:val="28"/>
        </w:rPr>
        <w:t xml:space="preserve">от 15 марта 2023 года № 33 «Об утверждении лимитов </w:t>
      </w:r>
    </w:p>
    <w:p w14:paraId="4CFA7C6A" w14:textId="6262540B" w:rsidR="00DB222F" w:rsidRPr="00DB222F" w:rsidRDefault="00DB222F" w:rsidP="00DB222F">
      <w:pPr>
        <w:jc w:val="center"/>
        <w:rPr>
          <w:b/>
          <w:bCs/>
          <w:sz w:val="28"/>
          <w:szCs w:val="28"/>
        </w:rPr>
      </w:pPr>
      <w:r w:rsidRPr="00DB222F">
        <w:rPr>
          <w:b/>
          <w:bCs/>
          <w:sz w:val="28"/>
          <w:szCs w:val="28"/>
        </w:rPr>
        <w:t xml:space="preserve">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 на 2023-2025 годы </w:t>
      </w:r>
    </w:p>
    <w:p w14:paraId="1E22080B" w14:textId="713F02EF" w:rsidR="00DB222F" w:rsidRDefault="00DB222F" w:rsidP="00DB222F">
      <w:pPr>
        <w:jc w:val="center"/>
        <w:rPr>
          <w:b/>
          <w:bCs/>
          <w:sz w:val="28"/>
          <w:szCs w:val="28"/>
        </w:rPr>
      </w:pPr>
      <w:r w:rsidRPr="00DB222F">
        <w:rPr>
          <w:b/>
          <w:bCs/>
          <w:sz w:val="28"/>
          <w:szCs w:val="28"/>
        </w:rPr>
        <w:t xml:space="preserve">и приказ исполняющего обязанности Министра национальной экономики Республики Казахстан от 15 октября 2025 года № 106 </w:t>
      </w:r>
      <w:r>
        <w:rPr>
          <w:b/>
          <w:bCs/>
          <w:sz w:val="28"/>
          <w:szCs w:val="28"/>
        </w:rPr>
        <w:br/>
      </w:r>
      <w:r w:rsidRPr="00DB222F">
        <w:rPr>
          <w:b/>
          <w:bCs/>
          <w:sz w:val="28"/>
          <w:szCs w:val="28"/>
        </w:rPr>
        <w:t>«Об утверждении Правил оценки эффективности предоставляемых инвестиционных преференций»</w:t>
      </w:r>
    </w:p>
    <w:p w14:paraId="47349D06" w14:textId="77777777" w:rsidR="00497F21" w:rsidRDefault="00497F21">
      <w:pPr>
        <w:ind w:firstLine="709"/>
        <w:jc w:val="center"/>
        <w:rPr>
          <w:b/>
          <w:sz w:val="28"/>
          <w:szCs w:val="28"/>
        </w:rPr>
      </w:pPr>
    </w:p>
    <w:p w14:paraId="4878B96F" w14:textId="77777777" w:rsidR="00497F21" w:rsidRDefault="008627F1">
      <w:pPr>
        <w:ind w:firstLine="709"/>
        <w:jc w:val="both"/>
        <w:rPr>
          <w:sz w:val="28"/>
          <w:szCs w:val="28"/>
        </w:rPr>
      </w:pPr>
      <w:r w:rsidRPr="00DB61D6">
        <w:rPr>
          <w:b/>
          <w:sz w:val="28"/>
          <w:szCs w:val="28"/>
        </w:rPr>
        <w:t>ПРИКАЗЫВАЮ</w:t>
      </w:r>
      <w:r w:rsidRPr="0058148E">
        <w:rPr>
          <w:b/>
          <w:bCs/>
          <w:sz w:val="28"/>
          <w:szCs w:val="28"/>
        </w:rPr>
        <w:t>:</w:t>
      </w:r>
      <w:bookmarkStart w:id="0" w:name="z12"/>
    </w:p>
    <w:p w14:paraId="5A6EB163" w14:textId="7765D163" w:rsidR="00497F21" w:rsidRDefault="008627F1">
      <w:pPr>
        <w:ind w:firstLine="709"/>
        <w:jc w:val="both"/>
        <w:rPr>
          <w:sz w:val="28"/>
          <w:szCs w:val="28"/>
        </w:rPr>
      </w:pPr>
      <w:r>
        <w:rPr>
          <w:sz w:val="28"/>
          <w:szCs w:val="28"/>
          <w:lang w:val="kk-KZ"/>
        </w:rPr>
        <w:t>1</w:t>
      </w:r>
      <w:r w:rsidRPr="00C507D8">
        <w:rPr>
          <w:sz w:val="28"/>
          <w:szCs w:val="28"/>
        </w:rPr>
        <w:t xml:space="preserve">. Внести в </w:t>
      </w:r>
      <w:hyperlink r:id="rId9" w:anchor="z1" w:history="1">
        <w:r w:rsidRPr="00852DEB">
          <w:rPr>
            <w:sz w:val="28"/>
            <w:szCs w:val="28"/>
          </w:rPr>
          <w:t>приказ</w:t>
        </w:r>
      </w:hyperlink>
      <w:r>
        <w:rPr>
          <w:sz w:val="28"/>
          <w:szCs w:val="28"/>
          <w:lang w:val="kk-KZ"/>
        </w:rPr>
        <w:t xml:space="preserve"> </w:t>
      </w:r>
      <w:r w:rsidRPr="002E2B45">
        <w:rPr>
          <w:color w:val="000000"/>
          <w:sz w:val="28"/>
          <w:szCs w:val="28"/>
        </w:rPr>
        <w:t xml:space="preserve">Заместителя Премьер-Министра </w:t>
      </w:r>
      <w:r>
        <w:rPr>
          <w:color w:val="000000"/>
          <w:sz w:val="28"/>
          <w:szCs w:val="28"/>
          <w:lang w:val="kk-KZ"/>
        </w:rPr>
        <w:t>–</w:t>
      </w:r>
      <w:r w:rsidRPr="002E2B45">
        <w:rPr>
          <w:color w:val="000000"/>
          <w:sz w:val="28"/>
          <w:szCs w:val="28"/>
        </w:rPr>
        <w:t xml:space="preserve"> Министра</w:t>
      </w:r>
      <w:r>
        <w:rPr>
          <w:color w:val="000000"/>
          <w:sz w:val="28"/>
          <w:szCs w:val="28"/>
          <w:lang w:val="kk-KZ"/>
        </w:rPr>
        <w:t xml:space="preserve"> </w:t>
      </w:r>
      <w:r w:rsidRPr="002E2B45">
        <w:rPr>
          <w:color w:val="000000"/>
          <w:sz w:val="28"/>
          <w:szCs w:val="28"/>
        </w:rPr>
        <w:t>национальной экономики Республики Казахстан от 16 июня 2025 года № 52</w:t>
      </w:r>
      <w:r>
        <w:rPr>
          <w:color w:val="000000"/>
          <w:sz w:val="28"/>
          <w:szCs w:val="28"/>
          <w:lang w:val="kk-KZ"/>
        </w:rPr>
        <w:br/>
      </w:r>
      <w:r w:rsidRPr="002E2B45">
        <w:rPr>
          <w:rFonts w:eastAsia="Calibri"/>
          <w:sz w:val="28"/>
          <w:szCs w:val="28"/>
        </w:rPr>
        <w:t>«</w:t>
      </w:r>
      <w:r w:rsidRPr="002E2B45">
        <w:rPr>
          <w:color w:val="000000"/>
          <w:sz w:val="28"/>
          <w:szCs w:val="28"/>
        </w:rPr>
        <w:t xml:space="preserve">О некоторых вопросах планирования и реализации проектов </w:t>
      </w:r>
      <w:r w:rsidR="00F6448D">
        <w:rPr>
          <w:color w:val="000000"/>
          <w:sz w:val="28"/>
          <w:szCs w:val="28"/>
        </w:rPr>
        <w:br/>
      </w:r>
      <w:r w:rsidRPr="002E2B45">
        <w:rPr>
          <w:color w:val="000000"/>
          <w:sz w:val="28"/>
          <w:szCs w:val="28"/>
        </w:rPr>
        <w:t>государственно-частного пар</w:t>
      </w:r>
      <w:r w:rsidRPr="00D9337D">
        <w:rPr>
          <w:sz w:val="28"/>
          <w:szCs w:val="28"/>
        </w:rPr>
        <w:t xml:space="preserve">тнерства» </w:t>
      </w:r>
      <w:r w:rsidRPr="00852DEB">
        <w:rPr>
          <w:sz w:val="28"/>
          <w:szCs w:val="28"/>
        </w:rPr>
        <w:t xml:space="preserve">(зарегистрирован в Реестре государственной регистрации нормативных правовых актов за № </w:t>
      </w:r>
      <w:r>
        <w:rPr>
          <w:sz w:val="28"/>
          <w:szCs w:val="28"/>
        </w:rPr>
        <w:t>36281</w:t>
      </w:r>
      <w:r w:rsidRPr="00852DEB">
        <w:rPr>
          <w:sz w:val="28"/>
          <w:szCs w:val="28"/>
        </w:rPr>
        <w:t>)</w:t>
      </w:r>
      <w:r>
        <w:rPr>
          <w:sz w:val="28"/>
          <w:szCs w:val="28"/>
        </w:rPr>
        <w:t xml:space="preserve"> </w:t>
      </w:r>
      <w:r w:rsidRPr="00C507D8">
        <w:rPr>
          <w:sz w:val="28"/>
          <w:szCs w:val="28"/>
        </w:rPr>
        <w:t>следующ</w:t>
      </w:r>
      <w:r>
        <w:rPr>
          <w:sz w:val="28"/>
          <w:szCs w:val="28"/>
        </w:rPr>
        <w:t>и</w:t>
      </w:r>
      <w:r w:rsidRPr="00C507D8">
        <w:rPr>
          <w:sz w:val="28"/>
          <w:szCs w:val="28"/>
        </w:rPr>
        <w:t>е изменени</w:t>
      </w:r>
      <w:r>
        <w:rPr>
          <w:sz w:val="28"/>
          <w:szCs w:val="28"/>
        </w:rPr>
        <w:t>я</w:t>
      </w:r>
      <w:r w:rsidRPr="00C507D8">
        <w:rPr>
          <w:sz w:val="28"/>
          <w:szCs w:val="28"/>
        </w:rPr>
        <w:t>:</w:t>
      </w:r>
    </w:p>
    <w:p w14:paraId="6AED9652" w14:textId="77777777" w:rsidR="00DB222F" w:rsidRDefault="00DB222F" w:rsidP="00DB222F">
      <w:pPr>
        <w:shd w:val="clear" w:color="auto" w:fill="FFFFFF"/>
        <w:ind w:firstLine="708"/>
        <w:jc w:val="both"/>
        <w:textAlignment w:val="baseline"/>
        <w:outlineLvl w:val="2"/>
        <w:rPr>
          <w:color w:val="1E1E1E"/>
          <w:sz w:val="28"/>
          <w:szCs w:val="28"/>
          <w:lang w:val="kk-KZ"/>
        </w:rPr>
      </w:pPr>
      <w:r>
        <w:rPr>
          <w:sz w:val="28"/>
          <w:szCs w:val="28"/>
        </w:rPr>
        <w:t>п</w:t>
      </w:r>
      <w:r w:rsidRPr="00DB222F">
        <w:rPr>
          <w:sz w:val="28"/>
          <w:szCs w:val="28"/>
        </w:rPr>
        <w:t>одпункт 2) пункт</w:t>
      </w:r>
      <w:r>
        <w:rPr>
          <w:sz w:val="28"/>
          <w:szCs w:val="28"/>
        </w:rPr>
        <w:t>а</w:t>
      </w:r>
      <w:r w:rsidRPr="00DB222F">
        <w:rPr>
          <w:sz w:val="28"/>
          <w:szCs w:val="28"/>
        </w:rPr>
        <w:t xml:space="preserve"> 1 Преамбулы</w:t>
      </w:r>
      <w:r>
        <w:rPr>
          <w:sz w:val="28"/>
          <w:szCs w:val="28"/>
        </w:rPr>
        <w:t xml:space="preserve"> </w:t>
      </w:r>
      <w:r w:rsidRPr="00D9337D">
        <w:rPr>
          <w:sz w:val="28"/>
          <w:szCs w:val="28"/>
        </w:rPr>
        <w:t>изложить в следующей редакции:</w:t>
      </w:r>
    </w:p>
    <w:p w14:paraId="513B7C16" w14:textId="6D4B8469" w:rsidR="00DB222F" w:rsidRDefault="00DB222F">
      <w:pPr>
        <w:ind w:firstLine="709"/>
        <w:jc w:val="both"/>
        <w:rPr>
          <w:sz w:val="28"/>
          <w:szCs w:val="28"/>
        </w:rPr>
      </w:pPr>
      <w:r>
        <w:rPr>
          <w:sz w:val="28"/>
          <w:szCs w:val="28"/>
        </w:rPr>
        <w:t>«</w:t>
      </w:r>
      <w:r w:rsidR="00885E44" w:rsidRPr="00885E44">
        <w:rPr>
          <w:sz w:val="28"/>
          <w:szCs w:val="28"/>
        </w:rPr>
        <w:t>2) 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w:t>
      </w:r>
      <w:r w:rsidR="00885E44">
        <w:rPr>
          <w:sz w:val="28"/>
          <w:szCs w:val="28"/>
        </w:rPr>
        <w:t xml:space="preserve">тными исполнительными органами </w:t>
      </w:r>
      <w:r w:rsidR="00885E44" w:rsidRPr="00885E44">
        <w:rPr>
          <w:sz w:val="28"/>
          <w:szCs w:val="28"/>
        </w:rPr>
        <w:t>столицы, областей и городов республиканского значения,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 согласно приложению 2 к настоящему приказу;</w:t>
      </w:r>
      <w:r>
        <w:rPr>
          <w:sz w:val="28"/>
          <w:szCs w:val="28"/>
        </w:rPr>
        <w:t>»</w:t>
      </w:r>
      <w:r w:rsidRPr="00DB222F">
        <w:rPr>
          <w:sz w:val="28"/>
          <w:szCs w:val="28"/>
        </w:rPr>
        <w:t>;</w:t>
      </w:r>
    </w:p>
    <w:p w14:paraId="6398098A" w14:textId="70B34909" w:rsidR="00497F21" w:rsidRDefault="008627F1">
      <w:pPr>
        <w:ind w:firstLine="709"/>
        <w:jc w:val="both"/>
        <w:rPr>
          <w:sz w:val="28"/>
          <w:szCs w:val="28"/>
        </w:rPr>
      </w:pPr>
      <w:r>
        <w:rPr>
          <w:sz w:val="28"/>
          <w:szCs w:val="28"/>
          <w:lang w:val="kk-KZ"/>
        </w:rPr>
        <w:lastRenderedPageBreak/>
        <w:t>в</w:t>
      </w:r>
      <w:r w:rsidRPr="00D9337D">
        <w:rPr>
          <w:sz w:val="28"/>
          <w:szCs w:val="28"/>
        </w:rPr>
        <w:t xml:space="preserve"> </w:t>
      </w:r>
      <w:r>
        <w:rPr>
          <w:sz w:val="28"/>
          <w:szCs w:val="28"/>
        </w:rPr>
        <w:t>П</w:t>
      </w:r>
      <w:r w:rsidRPr="00D9337D">
        <w:rPr>
          <w:sz w:val="28"/>
          <w:szCs w:val="28"/>
        </w:rPr>
        <w:t xml:space="preserve">равилах планирования и реализации проектов государственно-частного партнерства, включающие вопросы планирования проектов </w:t>
      </w:r>
      <w:r w:rsidR="00F6448D">
        <w:rPr>
          <w:sz w:val="28"/>
          <w:szCs w:val="28"/>
        </w:rPr>
        <w:br/>
      </w:r>
      <w:r w:rsidRPr="00D9337D">
        <w:rPr>
          <w:sz w:val="28"/>
          <w:szCs w:val="28"/>
        </w:rPr>
        <w:t>государственно-частного партнерства, проведения конкурса (аукциона)</w:t>
      </w:r>
      <w:r>
        <w:rPr>
          <w:sz w:val="28"/>
          <w:szCs w:val="28"/>
        </w:rPr>
        <w:t xml:space="preserve"> </w:t>
      </w:r>
      <w:r w:rsidR="00F6448D">
        <w:rPr>
          <w:sz w:val="28"/>
          <w:szCs w:val="28"/>
        </w:rPr>
        <w:br/>
      </w:r>
      <w:r w:rsidRPr="00D9337D">
        <w:rPr>
          <w:sz w:val="28"/>
          <w:szCs w:val="28"/>
        </w:rPr>
        <w:t xml:space="preserve">и прямых переговоров </w:t>
      </w:r>
      <w:r>
        <w:rPr>
          <w:sz w:val="28"/>
          <w:szCs w:val="28"/>
        </w:rPr>
        <w:t xml:space="preserve"> </w:t>
      </w:r>
      <w:r w:rsidRPr="00D9337D">
        <w:rPr>
          <w:sz w:val="28"/>
          <w:szCs w:val="28"/>
        </w:rPr>
        <w:t xml:space="preserve">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w:t>
      </w:r>
      <w:r w:rsidRPr="00732BC2">
        <w:rPr>
          <w:sz w:val="28"/>
          <w:szCs w:val="28"/>
        </w:rPr>
        <w:t>партнерства</w:t>
      </w:r>
      <w:r w:rsidRPr="00732BC2">
        <w:rPr>
          <w:sz w:val="28"/>
          <w:szCs w:val="28"/>
          <w:lang w:val="kk-KZ"/>
        </w:rPr>
        <w:t xml:space="preserve"> </w:t>
      </w:r>
      <w:r w:rsidRPr="00732BC2">
        <w:rPr>
          <w:sz w:val="28"/>
          <w:szCs w:val="28"/>
        </w:rPr>
        <w:t>(далее – Правила),</w:t>
      </w:r>
      <w:r>
        <w:rPr>
          <w:sz w:val="28"/>
          <w:szCs w:val="28"/>
        </w:rPr>
        <w:t xml:space="preserve"> утвержденных указанным приказом:</w:t>
      </w:r>
    </w:p>
    <w:p w14:paraId="2F2E2174" w14:textId="07FA552F" w:rsidR="00497F21" w:rsidRDefault="00885E44">
      <w:pPr>
        <w:shd w:val="clear" w:color="auto" w:fill="FFFFFF"/>
        <w:ind w:firstLine="708"/>
        <w:jc w:val="both"/>
        <w:textAlignment w:val="baseline"/>
        <w:outlineLvl w:val="2"/>
        <w:rPr>
          <w:color w:val="1E1E1E"/>
          <w:sz w:val="28"/>
          <w:szCs w:val="28"/>
          <w:lang w:val="kk-KZ"/>
        </w:rPr>
      </w:pPr>
      <w:r>
        <w:rPr>
          <w:sz w:val="28"/>
          <w:szCs w:val="28"/>
        </w:rPr>
        <w:t xml:space="preserve">часть 1 </w:t>
      </w:r>
      <w:r w:rsidR="008627F1" w:rsidRPr="00D9337D">
        <w:rPr>
          <w:sz w:val="28"/>
          <w:szCs w:val="28"/>
        </w:rPr>
        <w:t>пункт</w:t>
      </w:r>
      <w:r>
        <w:rPr>
          <w:sz w:val="28"/>
          <w:szCs w:val="28"/>
        </w:rPr>
        <w:t>а</w:t>
      </w:r>
      <w:r w:rsidR="008627F1" w:rsidRPr="00D9337D">
        <w:rPr>
          <w:sz w:val="28"/>
          <w:szCs w:val="28"/>
        </w:rPr>
        <w:t xml:space="preserve"> </w:t>
      </w:r>
      <w:r w:rsidR="00DB222F">
        <w:rPr>
          <w:sz w:val="28"/>
          <w:szCs w:val="28"/>
        </w:rPr>
        <w:t>5</w:t>
      </w:r>
      <w:r w:rsidR="008627F1" w:rsidRPr="00D9337D">
        <w:rPr>
          <w:sz w:val="28"/>
          <w:szCs w:val="28"/>
        </w:rPr>
        <w:t xml:space="preserve"> изложить в следующей редакции:</w:t>
      </w:r>
    </w:p>
    <w:p w14:paraId="4D4BCEB1" w14:textId="550E7681"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5. Настоящие Правила распространяются на все виды проектов государственно-частного партнерства, включая концессию и сервисные контракты, если иное не установлено законодательством Республики Казахстан.</w:t>
      </w:r>
      <w:r w:rsidRPr="00396FC6">
        <w:rPr>
          <w:sz w:val="28"/>
          <w:szCs w:val="28"/>
        </w:rPr>
        <w:t>»</w:t>
      </w:r>
      <w:r>
        <w:rPr>
          <w:sz w:val="28"/>
          <w:szCs w:val="28"/>
        </w:rPr>
        <w:t>;</w:t>
      </w:r>
    </w:p>
    <w:p w14:paraId="615A8F44" w14:textId="3452DC6F" w:rsidR="00497F21" w:rsidRDefault="008627F1">
      <w:pPr>
        <w:shd w:val="clear" w:color="auto" w:fill="FFFFFF"/>
        <w:ind w:firstLine="709"/>
        <w:jc w:val="both"/>
        <w:textAlignment w:val="baseline"/>
        <w:outlineLvl w:val="2"/>
        <w:rPr>
          <w:color w:val="1E1E1E"/>
          <w:sz w:val="28"/>
          <w:szCs w:val="28"/>
          <w:lang w:val="kk-KZ"/>
        </w:rPr>
      </w:pPr>
      <w:r w:rsidRPr="00D9337D">
        <w:rPr>
          <w:sz w:val="28"/>
          <w:szCs w:val="28"/>
        </w:rPr>
        <w:t xml:space="preserve">пункт </w:t>
      </w:r>
      <w:r w:rsidR="00885E44">
        <w:rPr>
          <w:sz w:val="28"/>
          <w:szCs w:val="28"/>
          <w:lang w:val="kk-KZ"/>
        </w:rPr>
        <w:t>12</w:t>
      </w:r>
      <w:r w:rsidRPr="00D9337D">
        <w:rPr>
          <w:sz w:val="28"/>
          <w:szCs w:val="28"/>
        </w:rPr>
        <w:t xml:space="preserve"> изложить в следующей редакции:</w:t>
      </w:r>
    </w:p>
    <w:p w14:paraId="675F47A1" w14:textId="2905D5DB"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 xml:space="preserve">12. Уполномоченные лица и иные заинтересованные лица в соответствии с подпунктом 6) пункта 2 статьи 26 Закона привлекают Центр развития государственно-частного партнерства для обучения специалистов в сфере государственно-частного партнерства, а также проведения исследований </w:t>
      </w:r>
      <w:r w:rsidR="00F6448D">
        <w:rPr>
          <w:sz w:val="28"/>
          <w:szCs w:val="28"/>
        </w:rPr>
        <w:br/>
      </w:r>
      <w:r w:rsidRPr="00885E44">
        <w:rPr>
          <w:sz w:val="28"/>
          <w:szCs w:val="28"/>
        </w:rPr>
        <w:t>и выработки рекомендаций по вопросам государственно-частного партнерства.</w:t>
      </w:r>
      <w:r w:rsidRPr="00396FC6">
        <w:rPr>
          <w:sz w:val="28"/>
          <w:szCs w:val="28"/>
        </w:rPr>
        <w:t>»</w:t>
      </w:r>
      <w:r>
        <w:rPr>
          <w:sz w:val="28"/>
          <w:szCs w:val="28"/>
        </w:rPr>
        <w:t>;</w:t>
      </w:r>
    </w:p>
    <w:p w14:paraId="23C975AF" w14:textId="0138570A" w:rsidR="00497F21" w:rsidRDefault="008627F1">
      <w:pPr>
        <w:shd w:val="clear" w:color="auto" w:fill="FFFFFF"/>
        <w:ind w:firstLine="708"/>
        <w:jc w:val="both"/>
        <w:textAlignment w:val="baseline"/>
        <w:outlineLvl w:val="2"/>
        <w:rPr>
          <w:color w:val="1E1E1E"/>
          <w:sz w:val="28"/>
          <w:szCs w:val="28"/>
          <w:lang w:val="kk-KZ"/>
        </w:rPr>
      </w:pPr>
      <w:r w:rsidRPr="00D9337D">
        <w:rPr>
          <w:sz w:val="28"/>
          <w:szCs w:val="28"/>
        </w:rPr>
        <w:t xml:space="preserve">пункт </w:t>
      </w:r>
      <w:r w:rsidR="00885E44">
        <w:rPr>
          <w:sz w:val="28"/>
          <w:szCs w:val="28"/>
          <w:lang w:val="kk-KZ"/>
        </w:rPr>
        <w:t>43</w:t>
      </w:r>
      <w:r w:rsidRPr="00D9337D">
        <w:rPr>
          <w:sz w:val="28"/>
          <w:szCs w:val="28"/>
        </w:rPr>
        <w:t xml:space="preserve"> изложить в следующей редакции:</w:t>
      </w:r>
    </w:p>
    <w:p w14:paraId="548AAEC3" w14:textId="63FA8E55"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43. Местный уполномоченный орган по государственному планированию на основании положительного экономического заключения на инвестиционное предложение или проект информационного листа и с учетом установленных уполномоченным органом по бюджетной политике лимитов государственных обязательств по проектам государственно-частного партнерства, местных исполнительных органов столицы, областей и городов республиканского значения, формирует заключения на разработку или корректировку конкурсной документации проектов государственно-частного партнерства, а также проведение необходимых экспертиз, за исключением экономической экспертизы, и вносит на рассмотрение соответствующей бюджетной комиссии.</w:t>
      </w:r>
      <w:r w:rsidRPr="00396FC6">
        <w:rPr>
          <w:sz w:val="28"/>
          <w:szCs w:val="28"/>
        </w:rPr>
        <w:t>»</w:t>
      </w:r>
      <w:r>
        <w:rPr>
          <w:sz w:val="28"/>
          <w:szCs w:val="28"/>
        </w:rPr>
        <w:t>;</w:t>
      </w:r>
    </w:p>
    <w:p w14:paraId="10778DFA" w14:textId="6BB06D9E" w:rsidR="00497F21" w:rsidRDefault="008627F1">
      <w:pPr>
        <w:shd w:val="clear" w:color="auto" w:fill="FFFFFF"/>
        <w:ind w:firstLine="708"/>
        <w:jc w:val="both"/>
        <w:textAlignment w:val="baseline"/>
        <w:outlineLvl w:val="2"/>
        <w:rPr>
          <w:color w:val="1E1E1E"/>
          <w:sz w:val="28"/>
          <w:szCs w:val="28"/>
          <w:lang w:val="kk-KZ"/>
        </w:rPr>
      </w:pPr>
      <w:r w:rsidRPr="00D9337D">
        <w:rPr>
          <w:sz w:val="28"/>
          <w:szCs w:val="28"/>
        </w:rPr>
        <w:t xml:space="preserve">пункт </w:t>
      </w:r>
      <w:r w:rsidR="00885E44">
        <w:rPr>
          <w:sz w:val="28"/>
          <w:szCs w:val="28"/>
          <w:lang w:val="kk-KZ"/>
        </w:rPr>
        <w:t>45</w:t>
      </w:r>
      <w:r>
        <w:rPr>
          <w:sz w:val="28"/>
          <w:szCs w:val="28"/>
          <w:lang w:val="kk-KZ"/>
        </w:rPr>
        <w:t xml:space="preserve"> </w:t>
      </w:r>
      <w:r w:rsidRPr="00D9337D">
        <w:rPr>
          <w:sz w:val="28"/>
          <w:szCs w:val="28"/>
        </w:rPr>
        <w:t>изложить в следующей редакции:</w:t>
      </w:r>
    </w:p>
    <w:p w14:paraId="5A38EA8B" w14:textId="2F97B206"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45. Перечень услуг по консультативному сопровождению, которое осуществляется за счет средств соответствующей распределяемой бюджетной программы центрального уполномоченного органа по бюджетной политике или местного уполномоченного органа по государственному планированию, содержащий название и сумму финансирования по каждому проекту государственно-частного партнерства, утверждается центральным уполномоченным органом по бюджетной политике или местным исполнительным органом столицы, области и города республиканского значения, подготовку которых осуществляет центральный или местный уполномоченный орган по государственному планированию</w:t>
      </w:r>
      <w:r>
        <w:rPr>
          <w:sz w:val="28"/>
          <w:szCs w:val="28"/>
        </w:rPr>
        <w:t>.</w:t>
      </w:r>
      <w:r w:rsidRPr="00396FC6">
        <w:rPr>
          <w:sz w:val="28"/>
          <w:szCs w:val="28"/>
        </w:rPr>
        <w:t>»</w:t>
      </w:r>
      <w:r>
        <w:rPr>
          <w:sz w:val="28"/>
          <w:szCs w:val="28"/>
        </w:rPr>
        <w:t>;</w:t>
      </w:r>
    </w:p>
    <w:p w14:paraId="22D67A6C" w14:textId="5043AE4C" w:rsidR="00885E44" w:rsidRDefault="00885E44" w:rsidP="00885E44">
      <w:pPr>
        <w:shd w:val="clear" w:color="auto" w:fill="FFFFFF"/>
        <w:ind w:firstLine="708"/>
        <w:jc w:val="both"/>
        <w:textAlignment w:val="baseline"/>
        <w:outlineLvl w:val="2"/>
        <w:rPr>
          <w:color w:val="1E1E1E"/>
          <w:sz w:val="28"/>
          <w:szCs w:val="28"/>
          <w:lang w:val="kk-KZ"/>
        </w:rPr>
      </w:pPr>
      <w:r w:rsidRPr="00D9337D">
        <w:rPr>
          <w:sz w:val="28"/>
          <w:szCs w:val="28"/>
        </w:rPr>
        <w:t xml:space="preserve">пункт </w:t>
      </w:r>
      <w:r>
        <w:rPr>
          <w:sz w:val="28"/>
          <w:szCs w:val="28"/>
          <w:lang w:val="kk-KZ"/>
        </w:rPr>
        <w:t xml:space="preserve">54 </w:t>
      </w:r>
      <w:r w:rsidRPr="00D9337D">
        <w:rPr>
          <w:sz w:val="28"/>
          <w:szCs w:val="28"/>
        </w:rPr>
        <w:t>изложить в следующей редакции:</w:t>
      </w:r>
    </w:p>
    <w:p w14:paraId="2036326B" w14:textId="6400DF0C"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 xml:space="preserve">54. Возврат неиспользованных или частично использованных бюджетных средств осуществляется путем восстановления соответствующих бюджетных программ центрального уполномоченного органа по бюджетной политике </w:t>
      </w:r>
      <w:r w:rsidR="00F6448D">
        <w:rPr>
          <w:sz w:val="28"/>
          <w:szCs w:val="28"/>
        </w:rPr>
        <w:br/>
      </w:r>
      <w:r w:rsidRPr="00885E44">
        <w:rPr>
          <w:sz w:val="28"/>
          <w:szCs w:val="28"/>
        </w:rPr>
        <w:t xml:space="preserve">или местного уполномоченного органа по государственному планированию </w:t>
      </w:r>
      <w:r w:rsidR="00F6448D">
        <w:rPr>
          <w:sz w:val="28"/>
          <w:szCs w:val="28"/>
        </w:rPr>
        <w:br/>
      </w:r>
      <w:r w:rsidRPr="00885E44">
        <w:rPr>
          <w:sz w:val="28"/>
          <w:szCs w:val="28"/>
        </w:rPr>
        <w:lastRenderedPageBreak/>
        <w:t xml:space="preserve">без соответствующего решения соответствующих бюджетных комиссий </w:t>
      </w:r>
      <w:r w:rsidR="00F6448D">
        <w:rPr>
          <w:sz w:val="28"/>
          <w:szCs w:val="28"/>
        </w:rPr>
        <w:br/>
      </w:r>
      <w:r w:rsidRPr="00885E44">
        <w:rPr>
          <w:sz w:val="28"/>
          <w:szCs w:val="28"/>
        </w:rPr>
        <w:t xml:space="preserve">на основании разработанного в установленном порядке и принятого приказа центрального уполномоченного органа по бюджетной политике или решения местного исполнительного органа столицы, области и города республиканского значения о внесении изменений в приказ центрального уполномоченного органа по бюджетной политике или решение местного исполнительного органа  столицы, области и города республиканского значения о распределении соответствующих распределяемых бюджетных программ с последующим внесением изменений в сводный план поступлений и финансирования </w:t>
      </w:r>
      <w:r w:rsidR="00F6448D">
        <w:rPr>
          <w:sz w:val="28"/>
          <w:szCs w:val="28"/>
        </w:rPr>
        <w:br/>
      </w:r>
      <w:r w:rsidRPr="00885E44">
        <w:rPr>
          <w:sz w:val="28"/>
          <w:szCs w:val="28"/>
        </w:rPr>
        <w:t>по платежам, сводный план финансирования по обязательствам.</w:t>
      </w:r>
      <w:r w:rsidRPr="00396FC6">
        <w:rPr>
          <w:sz w:val="28"/>
          <w:szCs w:val="28"/>
        </w:rPr>
        <w:t>»</w:t>
      </w:r>
      <w:r>
        <w:rPr>
          <w:sz w:val="28"/>
          <w:szCs w:val="28"/>
        </w:rPr>
        <w:t>;</w:t>
      </w:r>
    </w:p>
    <w:p w14:paraId="31A0C474" w14:textId="1131C336" w:rsidR="00885E44" w:rsidRDefault="00780CE3" w:rsidP="00885E44">
      <w:pPr>
        <w:shd w:val="clear" w:color="auto" w:fill="FFFFFF"/>
        <w:ind w:firstLine="708"/>
        <w:jc w:val="both"/>
        <w:textAlignment w:val="baseline"/>
        <w:outlineLvl w:val="2"/>
        <w:rPr>
          <w:color w:val="1E1E1E"/>
          <w:sz w:val="28"/>
          <w:szCs w:val="28"/>
          <w:lang w:val="kk-KZ"/>
        </w:rPr>
      </w:pPr>
      <w:r>
        <w:rPr>
          <w:sz w:val="28"/>
          <w:szCs w:val="28"/>
        </w:rPr>
        <w:t xml:space="preserve">часть 1 </w:t>
      </w:r>
      <w:r w:rsidR="00885E44" w:rsidRPr="00D9337D">
        <w:rPr>
          <w:sz w:val="28"/>
          <w:szCs w:val="28"/>
        </w:rPr>
        <w:t>пункт</w:t>
      </w:r>
      <w:r>
        <w:rPr>
          <w:sz w:val="28"/>
          <w:szCs w:val="28"/>
        </w:rPr>
        <w:t>а</w:t>
      </w:r>
      <w:r w:rsidR="00885E44" w:rsidRPr="00D9337D">
        <w:rPr>
          <w:sz w:val="28"/>
          <w:szCs w:val="28"/>
        </w:rPr>
        <w:t xml:space="preserve"> </w:t>
      </w:r>
      <w:r w:rsidR="00885E44">
        <w:rPr>
          <w:sz w:val="28"/>
          <w:szCs w:val="28"/>
        </w:rPr>
        <w:t>78</w:t>
      </w:r>
      <w:r w:rsidR="00885E44">
        <w:rPr>
          <w:sz w:val="28"/>
          <w:szCs w:val="28"/>
          <w:lang w:val="kk-KZ"/>
        </w:rPr>
        <w:t xml:space="preserve"> </w:t>
      </w:r>
      <w:r w:rsidR="00885E44" w:rsidRPr="00D9337D">
        <w:rPr>
          <w:sz w:val="28"/>
          <w:szCs w:val="28"/>
        </w:rPr>
        <w:t>изложить в следующей редакции:</w:t>
      </w:r>
    </w:p>
    <w:p w14:paraId="7F9D6F4D" w14:textId="28B2C04D"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 xml:space="preserve">78. Центральный уполномоченный орган по бюджетной политике либо местный уполномоченный орган по государственному планированию в течение 3 (трех) рабочих дней со дня поступления конкурсной документации направляет ее и отраслевые заключения в Центр развития государственно-частного партнерства или юридические лица, определяемые местными исполнительными органами  столицы, областей и городов республиканского значения, </w:t>
      </w:r>
      <w:r w:rsidR="00F6448D">
        <w:rPr>
          <w:sz w:val="28"/>
          <w:szCs w:val="28"/>
        </w:rPr>
        <w:br/>
      </w:r>
      <w:r w:rsidRPr="00885E44">
        <w:rPr>
          <w:sz w:val="28"/>
          <w:szCs w:val="28"/>
        </w:rPr>
        <w:t xml:space="preserve">для проведения экспертизы, в том числе при внесении в нее изменений </w:t>
      </w:r>
      <w:r w:rsidR="00F6448D">
        <w:rPr>
          <w:sz w:val="28"/>
          <w:szCs w:val="28"/>
        </w:rPr>
        <w:br/>
      </w:r>
      <w:r w:rsidRPr="00885E44">
        <w:rPr>
          <w:sz w:val="28"/>
          <w:szCs w:val="28"/>
        </w:rPr>
        <w:t>и (или) дополнений, которая осуществляется в течение 20 (двадцати) рабочих дней со дня представления конкурсной документации в данную организацию, если проект является технически сложным и (или) уникальным, а по остальным проектам – в течение 16 (шестнадцати) рабочих дней со дня представления конкурсной документации.</w:t>
      </w:r>
      <w:r w:rsidRPr="00396FC6">
        <w:rPr>
          <w:sz w:val="28"/>
          <w:szCs w:val="28"/>
        </w:rPr>
        <w:t>»</w:t>
      </w:r>
      <w:r>
        <w:rPr>
          <w:sz w:val="28"/>
          <w:szCs w:val="28"/>
        </w:rPr>
        <w:t>;</w:t>
      </w:r>
    </w:p>
    <w:p w14:paraId="3CC200AB" w14:textId="7AF835DA" w:rsidR="00885E44" w:rsidRDefault="00885E44" w:rsidP="00885E44">
      <w:pPr>
        <w:shd w:val="clear" w:color="auto" w:fill="FFFFFF"/>
        <w:ind w:firstLine="708"/>
        <w:jc w:val="both"/>
        <w:textAlignment w:val="baseline"/>
        <w:outlineLvl w:val="2"/>
        <w:rPr>
          <w:color w:val="1E1E1E"/>
          <w:sz w:val="28"/>
          <w:szCs w:val="28"/>
          <w:lang w:val="kk-KZ"/>
        </w:rPr>
      </w:pPr>
      <w:r w:rsidRPr="00D9337D">
        <w:rPr>
          <w:sz w:val="28"/>
          <w:szCs w:val="28"/>
        </w:rPr>
        <w:t xml:space="preserve">Пункт </w:t>
      </w:r>
      <w:r>
        <w:rPr>
          <w:sz w:val="28"/>
          <w:szCs w:val="28"/>
        </w:rPr>
        <w:t>80</w:t>
      </w:r>
      <w:r>
        <w:rPr>
          <w:sz w:val="28"/>
          <w:szCs w:val="28"/>
          <w:lang w:val="kk-KZ"/>
        </w:rPr>
        <w:t xml:space="preserve"> </w:t>
      </w:r>
      <w:r w:rsidRPr="00D9337D">
        <w:rPr>
          <w:sz w:val="28"/>
          <w:szCs w:val="28"/>
        </w:rPr>
        <w:t>изложить в следующей редакции:</w:t>
      </w:r>
    </w:p>
    <w:p w14:paraId="79A08532" w14:textId="7149F315"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 xml:space="preserve">80. В случае необходимости представления недостающей </w:t>
      </w:r>
      <w:r w:rsidR="00F6448D">
        <w:rPr>
          <w:sz w:val="28"/>
          <w:szCs w:val="28"/>
        </w:rPr>
        <w:br/>
      </w:r>
      <w:r w:rsidRPr="00885E44">
        <w:rPr>
          <w:sz w:val="28"/>
          <w:szCs w:val="28"/>
        </w:rPr>
        <w:t xml:space="preserve">и (или) дополнительной информации по конкурсной документации Центр развития государственно-частного партнерства или юридические лица, определяемые местными исполнительными органами столицы, областей </w:t>
      </w:r>
      <w:r w:rsidR="00F6448D">
        <w:rPr>
          <w:sz w:val="28"/>
          <w:szCs w:val="28"/>
        </w:rPr>
        <w:br/>
      </w:r>
      <w:r w:rsidRPr="00885E44">
        <w:rPr>
          <w:sz w:val="28"/>
          <w:szCs w:val="28"/>
        </w:rPr>
        <w:t xml:space="preserve">и городов республиканского значения, уполномоченные на проведение экспертизы, в течение 10 (десяти) рабочих дней со дня уведомления </w:t>
      </w:r>
      <w:r w:rsidR="00F6448D">
        <w:rPr>
          <w:sz w:val="28"/>
          <w:szCs w:val="28"/>
        </w:rPr>
        <w:br/>
      </w:r>
      <w:r w:rsidRPr="00885E44">
        <w:rPr>
          <w:sz w:val="28"/>
          <w:szCs w:val="28"/>
        </w:rPr>
        <w:t>о поступлении пакета документов (но не более одного раза), направляют соответствующие запросы организатору конкурса с одновременным уведомлением центрального уполномоченного органа по бюджетной политике либо местного уполномоченного органа по государственному планированию соответственно.</w:t>
      </w:r>
      <w:r w:rsidRPr="00396FC6">
        <w:rPr>
          <w:sz w:val="28"/>
          <w:szCs w:val="28"/>
        </w:rPr>
        <w:t>»</w:t>
      </w:r>
      <w:r>
        <w:rPr>
          <w:sz w:val="28"/>
          <w:szCs w:val="28"/>
        </w:rPr>
        <w:t>;</w:t>
      </w:r>
    </w:p>
    <w:p w14:paraId="1E22D0A4" w14:textId="1A293018" w:rsidR="00885E44" w:rsidRDefault="00885E44" w:rsidP="00885E44">
      <w:pPr>
        <w:shd w:val="clear" w:color="auto" w:fill="FFFFFF"/>
        <w:ind w:firstLine="708"/>
        <w:jc w:val="both"/>
        <w:textAlignment w:val="baseline"/>
        <w:outlineLvl w:val="2"/>
        <w:rPr>
          <w:color w:val="1E1E1E"/>
          <w:sz w:val="28"/>
          <w:szCs w:val="28"/>
          <w:lang w:val="kk-KZ"/>
        </w:rPr>
      </w:pPr>
      <w:r w:rsidRPr="00D9337D">
        <w:rPr>
          <w:sz w:val="28"/>
          <w:szCs w:val="28"/>
        </w:rPr>
        <w:t xml:space="preserve">пункт </w:t>
      </w:r>
      <w:r>
        <w:rPr>
          <w:sz w:val="28"/>
          <w:szCs w:val="28"/>
          <w:lang w:val="kk-KZ"/>
        </w:rPr>
        <w:t xml:space="preserve">89 </w:t>
      </w:r>
      <w:r w:rsidRPr="00D9337D">
        <w:rPr>
          <w:sz w:val="28"/>
          <w:szCs w:val="28"/>
        </w:rPr>
        <w:t>изложить в следующей редакции:</w:t>
      </w:r>
    </w:p>
    <w:p w14:paraId="38AAF89F" w14:textId="3CFF69C2"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 xml:space="preserve">89. Центральный уполномоченный орган по бюджетной политике либо местный уполномоченный орган по государственному планированию согласовывает конкурсную документацию и направляет организатору конкурса заключение экспертизы конкурсной документации, проведенной Центром развития государственно-частного партнерства или юридическими лицами, определяемыми местными исполнительными органами столицы, областей </w:t>
      </w:r>
      <w:r w:rsidR="00F6448D">
        <w:rPr>
          <w:sz w:val="28"/>
          <w:szCs w:val="28"/>
        </w:rPr>
        <w:br/>
      </w:r>
      <w:r w:rsidRPr="00885E44">
        <w:rPr>
          <w:sz w:val="28"/>
          <w:szCs w:val="28"/>
        </w:rPr>
        <w:t>и городов республиканского значения, уполномоченными на проведение экспертизы.</w:t>
      </w:r>
      <w:r w:rsidRPr="00396FC6">
        <w:rPr>
          <w:sz w:val="28"/>
          <w:szCs w:val="28"/>
        </w:rPr>
        <w:t>»</w:t>
      </w:r>
      <w:r>
        <w:rPr>
          <w:sz w:val="28"/>
          <w:szCs w:val="28"/>
        </w:rPr>
        <w:t>;</w:t>
      </w:r>
    </w:p>
    <w:p w14:paraId="1210CBD3" w14:textId="355BD4CE" w:rsidR="00885E44" w:rsidRDefault="00885E44" w:rsidP="00885E44">
      <w:pPr>
        <w:shd w:val="clear" w:color="auto" w:fill="FFFFFF"/>
        <w:ind w:firstLine="708"/>
        <w:jc w:val="both"/>
        <w:textAlignment w:val="baseline"/>
        <w:outlineLvl w:val="2"/>
        <w:rPr>
          <w:color w:val="1E1E1E"/>
          <w:sz w:val="28"/>
          <w:szCs w:val="28"/>
          <w:lang w:val="kk-KZ"/>
        </w:rPr>
      </w:pPr>
      <w:r w:rsidRPr="00D9337D">
        <w:rPr>
          <w:sz w:val="28"/>
          <w:szCs w:val="28"/>
        </w:rPr>
        <w:t xml:space="preserve">пункт </w:t>
      </w:r>
      <w:r>
        <w:rPr>
          <w:sz w:val="28"/>
          <w:szCs w:val="28"/>
        </w:rPr>
        <w:t>91</w:t>
      </w:r>
      <w:r>
        <w:rPr>
          <w:sz w:val="28"/>
          <w:szCs w:val="28"/>
          <w:lang w:val="kk-KZ"/>
        </w:rPr>
        <w:t xml:space="preserve"> </w:t>
      </w:r>
      <w:r w:rsidRPr="00D9337D">
        <w:rPr>
          <w:sz w:val="28"/>
          <w:szCs w:val="28"/>
        </w:rPr>
        <w:t>изложить в следующей редакции:</w:t>
      </w:r>
    </w:p>
    <w:p w14:paraId="29680BE3" w14:textId="2D891E81" w:rsidR="00885E44" w:rsidRDefault="00885E44" w:rsidP="00885E44">
      <w:pPr>
        <w:tabs>
          <w:tab w:val="left" w:pos="9498"/>
          <w:tab w:val="left" w:pos="9638"/>
        </w:tabs>
        <w:ind w:firstLine="709"/>
        <w:jc w:val="both"/>
        <w:rPr>
          <w:sz w:val="28"/>
          <w:szCs w:val="28"/>
        </w:rPr>
      </w:pPr>
      <w:r w:rsidRPr="00396FC6">
        <w:rPr>
          <w:sz w:val="28"/>
          <w:szCs w:val="28"/>
        </w:rPr>
        <w:lastRenderedPageBreak/>
        <w:t>«</w:t>
      </w:r>
      <w:r w:rsidRPr="00885E44">
        <w:rPr>
          <w:sz w:val="28"/>
          <w:szCs w:val="28"/>
        </w:rPr>
        <w:t xml:space="preserve">91. В случае положительного заключения экспертизы конкурсной документации, проведенной юридическими лицами, определяемыми местными исполнительными органами столицы, областей и городов республиканского значения, уполномоченные на проведение экспертизы, содержащего рекомендации о возможности включения в конкурсную документацию предоставления по проекту государственно-частного партнерства одной или нескольких мер государственной поддержки, источников возмещения затрат </w:t>
      </w:r>
      <w:r w:rsidR="00F6448D">
        <w:rPr>
          <w:sz w:val="28"/>
          <w:szCs w:val="28"/>
        </w:rPr>
        <w:br/>
      </w:r>
      <w:r w:rsidRPr="00885E44">
        <w:rPr>
          <w:sz w:val="28"/>
          <w:szCs w:val="28"/>
        </w:rPr>
        <w:t>и получения доходов частного партнера, влекущих расходы из местного бюджета, местный уполномоченный орган по государственному планированию выносит вопрос принятия государственных обязательств по проекту государственно-частного партнерства на рассмотрение соответствующей бюджетной комиссии.</w:t>
      </w:r>
      <w:r w:rsidRPr="00396FC6">
        <w:rPr>
          <w:sz w:val="28"/>
          <w:szCs w:val="28"/>
        </w:rPr>
        <w:t>»</w:t>
      </w:r>
      <w:r>
        <w:rPr>
          <w:sz w:val="28"/>
          <w:szCs w:val="28"/>
        </w:rPr>
        <w:t>;</w:t>
      </w:r>
    </w:p>
    <w:p w14:paraId="179CB9B7" w14:textId="1146D1F0" w:rsidR="00885E44" w:rsidRDefault="00885E44" w:rsidP="00885E44">
      <w:pPr>
        <w:shd w:val="clear" w:color="auto" w:fill="FFFFFF"/>
        <w:ind w:firstLine="708"/>
        <w:jc w:val="both"/>
        <w:textAlignment w:val="baseline"/>
        <w:outlineLvl w:val="2"/>
        <w:rPr>
          <w:color w:val="1E1E1E"/>
          <w:sz w:val="28"/>
          <w:szCs w:val="28"/>
          <w:lang w:val="kk-KZ"/>
        </w:rPr>
      </w:pPr>
      <w:r w:rsidRPr="00D9337D">
        <w:rPr>
          <w:sz w:val="28"/>
          <w:szCs w:val="28"/>
        </w:rPr>
        <w:t xml:space="preserve">пункт </w:t>
      </w:r>
      <w:r>
        <w:rPr>
          <w:sz w:val="28"/>
          <w:szCs w:val="28"/>
        </w:rPr>
        <w:t>92</w:t>
      </w:r>
      <w:r>
        <w:rPr>
          <w:sz w:val="28"/>
          <w:szCs w:val="28"/>
          <w:lang w:val="kk-KZ"/>
        </w:rPr>
        <w:t xml:space="preserve"> </w:t>
      </w:r>
      <w:r w:rsidRPr="00D9337D">
        <w:rPr>
          <w:sz w:val="28"/>
          <w:szCs w:val="28"/>
        </w:rPr>
        <w:t>изложить в следующей редакции:</w:t>
      </w:r>
    </w:p>
    <w:p w14:paraId="728D686F" w14:textId="3EDF2CEB"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 xml:space="preserve">92. В случае увеличения сметной стоимости проекта государственно-частного партнерства, направленного на создание объекта государственно-частного партнерства, по причине изменения курса национальной валюты </w:t>
      </w:r>
      <w:r w:rsidR="00F6448D">
        <w:rPr>
          <w:sz w:val="28"/>
          <w:szCs w:val="28"/>
        </w:rPr>
        <w:br/>
      </w:r>
      <w:r w:rsidRPr="00885E44">
        <w:rPr>
          <w:sz w:val="28"/>
          <w:szCs w:val="28"/>
        </w:rPr>
        <w:t xml:space="preserve">к иностранной валюте, но не влекущих изменения институциональной схемы </w:t>
      </w:r>
      <w:r w:rsidR="00F6448D">
        <w:rPr>
          <w:sz w:val="28"/>
          <w:szCs w:val="28"/>
        </w:rPr>
        <w:br/>
      </w:r>
      <w:r w:rsidRPr="00885E44">
        <w:rPr>
          <w:sz w:val="28"/>
          <w:szCs w:val="28"/>
        </w:rPr>
        <w:t xml:space="preserve">и технических решений, скорректированные документы направляются </w:t>
      </w:r>
      <w:r w:rsidR="00F6448D">
        <w:rPr>
          <w:sz w:val="28"/>
          <w:szCs w:val="28"/>
        </w:rPr>
        <w:br/>
      </w:r>
      <w:r w:rsidRPr="00885E44">
        <w:rPr>
          <w:sz w:val="28"/>
          <w:szCs w:val="28"/>
        </w:rPr>
        <w:t xml:space="preserve">на заключение центрального уполномоченного органа по бюджетной политике и экспертизу Центра развития государственно-частного партнерства </w:t>
      </w:r>
      <w:r w:rsidR="00F6448D">
        <w:rPr>
          <w:sz w:val="28"/>
          <w:szCs w:val="28"/>
        </w:rPr>
        <w:br/>
      </w:r>
      <w:r w:rsidRPr="00885E44">
        <w:rPr>
          <w:sz w:val="28"/>
          <w:szCs w:val="28"/>
        </w:rPr>
        <w:t xml:space="preserve">либо местного уполномоченного органа по государственному планированию </w:t>
      </w:r>
      <w:r w:rsidR="00F6448D">
        <w:rPr>
          <w:sz w:val="28"/>
          <w:szCs w:val="28"/>
        </w:rPr>
        <w:br/>
      </w:r>
      <w:r w:rsidRPr="00885E44">
        <w:rPr>
          <w:sz w:val="28"/>
          <w:szCs w:val="28"/>
        </w:rPr>
        <w:t xml:space="preserve">и экспертизу юридического лица, определяемого местным исполнительным органом столицы, области и города республиканского значения, уполномоченного на проведение экспертизы, в части подтверждения положительного значения показателей чистого дисконтированного дохода </w:t>
      </w:r>
      <w:r w:rsidR="00F6448D">
        <w:rPr>
          <w:sz w:val="28"/>
          <w:szCs w:val="28"/>
        </w:rPr>
        <w:br/>
      </w:r>
      <w:r w:rsidRPr="00885E44">
        <w:rPr>
          <w:sz w:val="28"/>
          <w:szCs w:val="28"/>
        </w:rPr>
        <w:t xml:space="preserve">(Net </w:t>
      </w:r>
      <w:proofErr w:type="spellStart"/>
      <w:r w:rsidRPr="00885E44">
        <w:rPr>
          <w:sz w:val="28"/>
          <w:szCs w:val="28"/>
        </w:rPr>
        <w:t>present</w:t>
      </w:r>
      <w:proofErr w:type="spellEnd"/>
      <w:r w:rsidRPr="00885E44">
        <w:rPr>
          <w:sz w:val="28"/>
          <w:szCs w:val="28"/>
        </w:rPr>
        <w:t xml:space="preserve"> </w:t>
      </w:r>
      <w:proofErr w:type="spellStart"/>
      <w:r w:rsidRPr="00885E44">
        <w:rPr>
          <w:sz w:val="28"/>
          <w:szCs w:val="28"/>
        </w:rPr>
        <w:t>value</w:t>
      </w:r>
      <w:proofErr w:type="spellEnd"/>
      <w:r w:rsidRPr="00885E44">
        <w:rPr>
          <w:sz w:val="28"/>
          <w:szCs w:val="28"/>
        </w:rPr>
        <w:t xml:space="preserve"> – NPV), внутренней нормы прибыльности (</w:t>
      </w:r>
      <w:proofErr w:type="spellStart"/>
      <w:r w:rsidRPr="00885E44">
        <w:rPr>
          <w:sz w:val="28"/>
          <w:szCs w:val="28"/>
        </w:rPr>
        <w:t>Internal</w:t>
      </w:r>
      <w:proofErr w:type="spellEnd"/>
      <w:r w:rsidRPr="00885E44">
        <w:rPr>
          <w:sz w:val="28"/>
          <w:szCs w:val="28"/>
        </w:rPr>
        <w:t xml:space="preserve"> </w:t>
      </w:r>
      <w:proofErr w:type="spellStart"/>
      <w:r w:rsidRPr="00885E44">
        <w:rPr>
          <w:sz w:val="28"/>
          <w:szCs w:val="28"/>
        </w:rPr>
        <w:t>rate</w:t>
      </w:r>
      <w:proofErr w:type="spellEnd"/>
      <w:r w:rsidRPr="00885E44">
        <w:rPr>
          <w:sz w:val="28"/>
          <w:szCs w:val="28"/>
        </w:rPr>
        <w:t xml:space="preserve"> </w:t>
      </w:r>
      <w:proofErr w:type="spellStart"/>
      <w:r w:rsidRPr="00885E44">
        <w:rPr>
          <w:sz w:val="28"/>
          <w:szCs w:val="28"/>
        </w:rPr>
        <w:t>of</w:t>
      </w:r>
      <w:proofErr w:type="spellEnd"/>
      <w:r w:rsidRPr="00885E44">
        <w:rPr>
          <w:sz w:val="28"/>
          <w:szCs w:val="28"/>
        </w:rPr>
        <w:t xml:space="preserve"> </w:t>
      </w:r>
      <w:proofErr w:type="spellStart"/>
      <w:r w:rsidRPr="00885E44">
        <w:rPr>
          <w:sz w:val="28"/>
          <w:szCs w:val="28"/>
        </w:rPr>
        <w:t>return</w:t>
      </w:r>
      <w:proofErr w:type="spellEnd"/>
      <w:r w:rsidRPr="00885E44">
        <w:rPr>
          <w:sz w:val="28"/>
          <w:szCs w:val="28"/>
        </w:rPr>
        <w:t xml:space="preserve"> – IRR) и наличия положительных показателей экономического чистого дисконтированного дохода (Economic </w:t>
      </w:r>
      <w:proofErr w:type="spellStart"/>
      <w:r w:rsidRPr="00885E44">
        <w:rPr>
          <w:sz w:val="28"/>
          <w:szCs w:val="28"/>
        </w:rPr>
        <w:t>net</w:t>
      </w:r>
      <w:proofErr w:type="spellEnd"/>
      <w:r w:rsidRPr="00885E44">
        <w:rPr>
          <w:sz w:val="28"/>
          <w:szCs w:val="28"/>
        </w:rPr>
        <w:t xml:space="preserve"> </w:t>
      </w:r>
      <w:proofErr w:type="spellStart"/>
      <w:r w:rsidRPr="00885E44">
        <w:rPr>
          <w:sz w:val="28"/>
          <w:szCs w:val="28"/>
        </w:rPr>
        <w:t>present</w:t>
      </w:r>
      <w:proofErr w:type="spellEnd"/>
      <w:r w:rsidRPr="00885E44">
        <w:rPr>
          <w:sz w:val="28"/>
          <w:szCs w:val="28"/>
        </w:rPr>
        <w:t xml:space="preserve"> </w:t>
      </w:r>
      <w:proofErr w:type="spellStart"/>
      <w:r w:rsidRPr="00885E44">
        <w:rPr>
          <w:sz w:val="28"/>
          <w:szCs w:val="28"/>
        </w:rPr>
        <w:t>value</w:t>
      </w:r>
      <w:proofErr w:type="spellEnd"/>
      <w:r w:rsidRPr="00885E44">
        <w:rPr>
          <w:sz w:val="28"/>
          <w:szCs w:val="28"/>
        </w:rPr>
        <w:t xml:space="preserve"> – ENPV) и экономической внутренней нормы доходности (Economic </w:t>
      </w:r>
      <w:proofErr w:type="spellStart"/>
      <w:r w:rsidRPr="00885E44">
        <w:rPr>
          <w:sz w:val="28"/>
          <w:szCs w:val="28"/>
        </w:rPr>
        <w:t>internal</w:t>
      </w:r>
      <w:proofErr w:type="spellEnd"/>
      <w:r w:rsidRPr="00885E44">
        <w:rPr>
          <w:sz w:val="28"/>
          <w:szCs w:val="28"/>
        </w:rPr>
        <w:t xml:space="preserve"> </w:t>
      </w:r>
      <w:proofErr w:type="spellStart"/>
      <w:r w:rsidRPr="00885E44">
        <w:rPr>
          <w:sz w:val="28"/>
          <w:szCs w:val="28"/>
        </w:rPr>
        <w:t>rate</w:t>
      </w:r>
      <w:proofErr w:type="spellEnd"/>
      <w:r w:rsidRPr="00885E44">
        <w:rPr>
          <w:sz w:val="28"/>
          <w:szCs w:val="28"/>
        </w:rPr>
        <w:t xml:space="preserve"> </w:t>
      </w:r>
      <w:proofErr w:type="spellStart"/>
      <w:r w:rsidRPr="00885E44">
        <w:rPr>
          <w:sz w:val="28"/>
          <w:szCs w:val="28"/>
        </w:rPr>
        <w:t>of</w:t>
      </w:r>
      <w:proofErr w:type="spellEnd"/>
      <w:r w:rsidRPr="00885E44">
        <w:rPr>
          <w:sz w:val="28"/>
          <w:szCs w:val="28"/>
        </w:rPr>
        <w:t xml:space="preserve"> </w:t>
      </w:r>
      <w:proofErr w:type="spellStart"/>
      <w:r w:rsidRPr="00885E44">
        <w:rPr>
          <w:sz w:val="28"/>
          <w:szCs w:val="28"/>
        </w:rPr>
        <w:t>return</w:t>
      </w:r>
      <w:proofErr w:type="spellEnd"/>
      <w:r w:rsidRPr="00885E44">
        <w:rPr>
          <w:sz w:val="28"/>
          <w:szCs w:val="28"/>
        </w:rPr>
        <w:t xml:space="preserve"> – EIRR).</w:t>
      </w:r>
      <w:r w:rsidRPr="00396FC6">
        <w:rPr>
          <w:sz w:val="28"/>
          <w:szCs w:val="28"/>
        </w:rPr>
        <w:t>»</w:t>
      </w:r>
      <w:r>
        <w:rPr>
          <w:sz w:val="28"/>
          <w:szCs w:val="28"/>
        </w:rPr>
        <w:t>;</w:t>
      </w:r>
    </w:p>
    <w:p w14:paraId="35EC6B0D" w14:textId="592EA9EA" w:rsidR="00885E44" w:rsidRDefault="00885E44" w:rsidP="00885E44">
      <w:pPr>
        <w:shd w:val="clear" w:color="auto" w:fill="FFFFFF"/>
        <w:ind w:firstLine="708"/>
        <w:jc w:val="both"/>
        <w:textAlignment w:val="baseline"/>
        <w:outlineLvl w:val="2"/>
        <w:rPr>
          <w:color w:val="1E1E1E"/>
          <w:sz w:val="28"/>
          <w:szCs w:val="28"/>
          <w:lang w:val="kk-KZ"/>
        </w:rPr>
      </w:pPr>
      <w:r>
        <w:rPr>
          <w:sz w:val="28"/>
          <w:szCs w:val="28"/>
        </w:rPr>
        <w:t xml:space="preserve">часть 2 </w:t>
      </w:r>
      <w:r w:rsidRPr="00D9337D">
        <w:rPr>
          <w:sz w:val="28"/>
          <w:szCs w:val="28"/>
        </w:rPr>
        <w:t>пункт</w:t>
      </w:r>
      <w:r>
        <w:rPr>
          <w:sz w:val="28"/>
          <w:szCs w:val="28"/>
        </w:rPr>
        <w:t>а 101</w:t>
      </w:r>
      <w:r>
        <w:rPr>
          <w:sz w:val="28"/>
          <w:szCs w:val="28"/>
          <w:lang w:val="kk-KZ"/>
        </w:rPr>
        <w:t xml:space="preserve"> </w:t>
      </w:r>
      <w:r w:rsidRPr="00D9337D">
        <w:rPr>
          <w:sz w:val="28"/>
          <w:szCs w:val="28"/>
        </w:rPr>
        <w:t>изложить в следующей редакции:</w:t>
      </w:r>
    </w:p>
    <w:p w14:paraId="49D3ADF6" w14:textId="2214353C"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Председателем Комиссии является первый руководитель организатора конкурса (в случае если организатором конкурса является местный исполнительный орган – не ниже заместителя акима столицы, области и города республиканского значения).</w:t>
      </w:r>
      <w:r w:rsidRPr="00396FC6">
        <w:rPr>
          <w:sz w:val="28"/>
          <w:szCs w:val="28"/>
        </w:rPr>
        <w:t>»</w:t>
      </w:r>
      <w:r>
        <w:rPr>
          <w:sz w:val="28"/>
          <w:szCs w:val="28"/>
        </w:rPr>
        <w:t>;</w:t>
      </w:r>
    </w:p>
    <w:p w14:paraId="58C580D8" w14:textId="134476F4" w:rsidR="00885E44" w:rsidRDefault="00885E44" w:rsidP="00885E44">
      <w:pPr>
        <w:shd w:val="clear" w:color="auto" w:fill="FFFFFF"/>
        <w:ind w:firstLine="708"/>
        <w:jc w:val="both"/>
        <w:textAlignment w:val="baseline"/>
        <w:outlineLvl w:val="2"/>
        <w:rPr>
          <w:color w:val="1E1E1E"/>
          <w:sz w:val="28"/>
          <w:szCs w:val="28"/>
          <w:lang w:val="kk-KZ"/>
        </w:rPr>
      </w:pPr>
      <w:r>
        <w:rPr>
          <w:sz w:val="28"/>
          <w:szCs w:val="28"/>
        </w:rPr>
        <w:t>а</w:t>
      </w:r>
      <w:r w:rsidRPr="00885E44">
        <w:rPr>
          <w:sz w:val="28"/>
          <w:szCs w:val="28"/>
        </w:rPr>
        <w:t>бзац 6 подпункта 4) пункта 195</w:t>
      </w:r>
      <w:r>
        <w:rPr>
          <w:sz w:val="28"/>
          <w:szCs w:val="28"/>
        </w:rPr>
        <w:t xml:space="preserve"> </w:t>
      </w:r>
      <w:r w:rsidRPr="00D9337D">
        <w:rPr>
          <w:sz w:val="28"/>
          <w:szCs w:val="28"/>
        </w:rPr>
        <w:t>изложить в следующей редакции:</w:t>
      </w:r>
    </w:p>
    <w:p w14:paraId="2BECCD70" w14:textId="77389840" w:rsidR="00885E44" w:rsidRDefault="00885E44" w:rsidP="00885E44">
      <w:pPr>
        <w:tabs>
          <w:tab w:val="left" w:pos="9498"/>
          <w:tab w:val="left" w:pos="9638"/>
        </w:tabs>
        <w:ind w:firstLine="709"/>
        <w:jc w:val="both"/>
        <w:rPr>
          <w:sz w:val="28"/>
          <w:szCs w:val="28"/>
        </w:rPr>
      </w:pPr>
      <w:r w:rsidRPr="00396FC6">
        <w:rPr>
          <w:sz w:val="28"/>
          <w:szCs w:val="28"/>
        </w:rPr>
        <w:t>«</w:t>
      </w:r>
      <w:r w:rsidRPr="00885E44">
        <w:rPr>
          <w:sz w:val="28"/>
          <w:szCs w:val="28"/>
        </w:rPr>
        <w:t xml:space="preserve">Центральный уполномоченный орган по бюджетной политике </w:t>
      </w:r>
      <w:r w:rsidR="00F6448D">
        <w:rPr>
          <w:sz w:val="28"/>
          <w:szCs w:val="28"/>
        </w:rPr>
        <w:br/>
      </w:r>
      <w:r w:rsidRPr="00885E44">
        <w:rPr>
          <w:sz w:val="28"/>
          <w:szCs w:val="28"/>
        </w:rPr>
        <w:t xml:space="preserve">либо местный уполномоченный орган по государственному планированию </w:t>
      </w:r>
      <w:r w:rsidR="00F6448D">
        <w:rPr>
          <w:sz w:val="28"/>
          <w:szCs w:val="28"/>
        </w:rPr>
        <w:br/>
      </w:r>
      <w:r w:rsidRPr="00885E44">
        <w:rPr>
          <w:sz w:val="28"/>
          <w:szCs w:val="28"/>
        </w:rPr>
        <w:t xml:space="preserve">в срок не более 3 (трех) рабочих дней со дня поступления направляет бизнес-план к проекту государственно-частного партнерства и поступившие материалы в Центр развития государственно-частного партнерства или юридические лица, определяемые местными исполнительными органами столицы, областей </w:t>
      </w:r>
      <w:r w:rsidR="00F6448D">
        <w:rPr>
          <w:sz w:val="28"/>
          <w:szCs w:val="28"/>
        </w:rPr>
        <w:br/>
      </w:r>
      <w:r w:rsidRPr="00885E44">
        <w:rPr>
          <w:sz w:val="28"/>
          <w:szCs w:val="28"/>
        </w:rPr>
        <w:t>и городов республиканского значения, для проведения экспертизы.</w:t>
      </w:r>
      <w:r w:rsidRPr="00396FC6">
        <w:rPr>
          <w:sz w:val="28"/>
          <w:szCs w:val="28"/>
        </w:rPr>
        <w:t>»</w:t>
      </w:r>
      <w:r>
        <w:rPr>
          <w:sz w:val="28"/>
          <w:szCs w:val="28"/>
        </w:rPr>
        <w:t>;</w:t>
      </w:r>
    </w:p>
    <w:p w14:paraId="36921BE7" w14:textId="11B2A528" w:rsidR="00885E44" w:rsidRDefault="00885E44" w:rsidP="00885E44">
      <w:pPr>
        <w:shd w:val="clear" w:color="auto" w:fill="FFFFFF"/>
        <w:ind w:firstLine="708"/>
        <w:jc w:val="both"/>
        <w:textAlignment w:val="baseline"/>
        <w:outlineLvl w:val="2"/>
        <w:rPr>
          <w:color w:val="1E1E1E"/>
          <w:sz w:val="28"/>
          <w:szCs w:val="28"/>
          <w:lang w:val="kk-KZ"/>
        </w:rPr>
      </w:pPr>
      <w:r w:rsidRPr="00D9337D">
        <w:rPr>
          <w:sz w:val="28"/>
          <w:szCs w:val="28"/>
        </w:rPr>
        <w:t xml:space="preserve">пункт </w:t>
      </w:r>
      <w:r w:rsidR="00E30C7D">
        <w:rPr>
          <w:sz w:val="28"/>
          <w:szCs w:val="28"/>
        </w:rPr>
        <w:t xml:space="preserve">197 </w:t>
      </w:r>
      <w:r w:rsidRPr="00D9337D">
        <w:rPr>
          <w:sz w:val="28"/>
          <w:szCs w:val="28"/>
        </w:rPr>
        <w:t>изложить в следующей редакции:</w:t>
      </w:r>
    </w:p>
    <w:p w14:paraId="1E453B12" w14:textId="184D67ED" w:rsidR="00885E44" w:rsidRDefault="00885E44" w:rsidP="00885E44">
      <w:pPr>
        <w:tabs>
          <w:tab w:val="left" w:pos="9498"/>
          <w:tab w:val="left" w:pos="9638"/>
        </w:tabs>
        <w:ind w:firstLine="709"/>
        <w:jc w:val="both"/>
        <w:rPr>
          <w:sz w:val="28"/>
          <w:szCs w:val="28"/>
        </w:rPr>
      </w:pPr>
      <w:r w:rsidRPr="00396FC6">
        <w:rPr>
          <w:sz w:val="28"/>
          <w:szCs w:val="28"/>
        </w:rPr>
        <w:t>«</w:t>
      </w:r>
      <w:r w:rsidR="00E30C7D" w:rsidRPr="00E30C7D">
        <w:rPr>
          <w:sz w:val="28"/>
          <w:szCs w:val="28"/>
        </w:rPr>
        <w:t xml:space="preserve">197. Экспертиза бизнес-плана к проекту государственно-частного партнерства, в том числе при внесении в него соответствующих изменений </w:t>
      </w:r>
      <w:r w:rsidR="00F6448D">
        <w:rPr>
          <w:sz w:val="28"/>
          <w:szCs w:val="28"/>
        </w:rPr>
        <w:br/>
      </w:r>
      <w:r w:rsidR="00E30C7D" w:rsidRPr="00E30C7D">
        <w:rPr>
          <w:sz w:val="28"/>
          <w:szCs w:val="28"/>
        </w:rPr>
        <w:lastRenderedPageBreak/>
        <w:t xml:space="preserve">и (или) дополнений, проводится Центром развития государственно-частного партнерства (по республиканским проектам) либо юридическими лицами, определяемыми местными исполнительными органами столицы, областей </w:t>
      </w:r>
      <w:r w:rsidR="00F6448D">
        <w:rPr>
          <w:sz w:val="28"/>
          <w:szCs w:val="28"/>
        </w:rPr>
        <w:br/>
      </w:r>
      <w:r w:rsidR="00E30C7D" w:rsidRPr="00E30C7D">
        <w:rPr>
          <w:sz w:val="28"/>
          <w:szCs w:val="28"/>
        </w:rPr>
        <w:t>и городов республиканского значения, уполномоченными на проведение экспертизы (по местным проектам), с целью определения возможности реализации проекта государственно-частного партнерства посредством оценки информации, содержащейся в бизнес-плане к проекту государственно-частного партнерства.</w:t>
      </w:r>
      <w:r w:rsidRPr="00396FC6">
        <w:rPr>
          <w:sz w:val="28"/>
          <w:szCs w:val="28"/>
        </w:rPr>
        <w:t>»</w:t>
      </w:r>
      <w:r>
        <w:rPr>
          <w:sz w:val="28"/>
          <w:szCs w:val="28"/>
        </w:rPr>
        <w:t>;</w:t>
      </w:r>
    </w:p>
    <w:p w14:paraId="3F8E199C" w14:textId="737B896E" w:rsidR="00E30C7D" w:rsidRDefault="00E30C7D" w:rsidP="00E30C7D">
      <w:pPr>
        <w:shd w:val="clear" w:color="auto" w:fill="FFFFFF"/>
        <w:ind w:firstLine="708"/>
        <w:jc w:val="both"/>
        <w:textAlignment w:val="baseline"/>
        <w:outlineLvl w:val="2"/>
        <w:rPr>
          <w:color w:val="1E1E1E"/>
          <w:sz w:val="28"/>
          <w:szCs w:val="28"/>
          <w:lang w:val="kk-KZ"/>
        </w:rPr>
      </w:pPr>
      <w:r>
        <w:rPr>
          <w:sz w:val="28"/>
          <w:szCs w:val="28"/>
        </w:rPr>
        <w:t xml:space="preserve">часть 2 </w:t>
      </w:r>
      <w:r w:rsidRPr="00D9337D">
        <w:rPr>
          <w:sz w:val="28"/>
          <w:szCs w:val="28"/>
        </w:rPr>
        <w:t>пункт</w:t>
      </w:r>
      <w:r>
        <w:rPr>
          <w:sz w:val="28"/>
          <w:szCs w:val="28"/>
        </w:rPr>
        <w:t>а 201</w:t>
      </w:r>
      <w:r>
        <w:rPr>
          <w:sz w:val="28"/>
          <w:szCs w:val="28"/>
          <w:lang w:val="kk-KZ"/>
        </w:rPr>
        <w:t xml:space="preserve"> </w:t>
      </w:r>
      <w:r w:rsidRPr="00D9337D">
        <w:rPr>
          <w:sz w:val="28"/>
          <w:szCs w:val="28"/>
        </w:rPr>
        <w:t>изложить в следующей редакции:</w:t>
      </w:r>
    </w:p>
    <w:p w14:paraId="49793A3B" w14:textId="48CFD362" w:rsidR="00E30C7D" w:rsidRDefault="00E30C7D" w:rsidP="00E30C7D">
      <w:pPr>
        <w:tabs>
          <w:tab w:val="left" w:pos="9498"/>
          <w:tab w:val="left" w:pos="9638"/>
        </w:tabs>
        <w:ind w:firstLine="709"/>
        <w:jc w:val="both"/>
        <w:rPr>
          <w:sz w:val="28"/>
          <w:szCs w:val="28"/>
        </w:rPr>
      </w:pPr>
      <w:r w:rsidRPr="00396FC6">
        <w:rPr>
          <w:sz w:val="28"/>
          <w:szCs w:val="28"/>
        </w:rPr>
        <w:t>«</w:t>
      </w:r>
      <w:r w:rsidRPr="00E30C7D">
        <w:rPr>
          <w:sz w:val="28"/>
          <w:szCs w:val="28"/>
        </w:rPr>
        <w:t xml:space="preserve">В случаях необходимости представления недостающей </w:t>
      </w:r>
      <w:r w:rsidR="00F6448D">
        <w:rPr>
          <w:sz w:val="28"/>
          <w:szCs w:val="28"/>
        </w:rPr>
        <w:br/>
      </w:r>
      <w:r w:rsidRPr="00E30C7D">
        <w:rPr>
          <w:sz w:val="28"/>
          <w:szCs w:val="28"/>
        </w:rPr>
        <w:t xml:space="preserve">и (или) дополнительной информации по бизнес-плану к проекту государственно-частного партнерства Центр развития государственно-частного партнерства или юридические лица, определяемые местными исполнительными органами столицы, областей и городов республиканского значения, уполномоченные </w:t>
      </w:r>
      <w:r w:rsidR="00F6448D">
        <w:rPr>
          <w:sz w:val="28"/>
          <w:szCs w:val="28"/>
        </w:rPr>
        <w:br/>
      </w:r>
      <w:r w:rsidRPr="00E30C7D">
        <w:rPr>
          <w:sz w:val="28"/>
          <w:szCs w:val="28"/>
        </w:rPr>
        <w:t xml:space="preserve">на проведение экспертизы, направляют соответствующие запросы, копию запроса – центральному уполномоченному органу по бюджетной политике или местному уполномоченному органу по государственному планированию в срок не более 10 (десяти) рабочих дней со дня поступления пакета документов </w:t>
      </w:r>
      <w:r w:rsidR="00F6448D">
        <w:rPr>
          <w:sz w:val="28"/>
          <w:szCs w:val="28"/>
        </w:rPr>
        <w:br/>
      </w:r>
      <w:r w:rsidRPr="00E30C7D">
        <w:rPr>
          <w:sz w:val="28"/>
          <w:szCs w:val="28"/>
        </w:rPr>
        <w:t xml:space="preserve">(но не более одного раза). Недостающая и (или) дополнительная информация либо уведомление о необходимости дополнительных сроков направляется разработчиком бизнес-плана к проекту государственно-частного партнерства, </w:t>
      </w:r>
      <w:r w:rsidR="00F6448D">
        <w:rPr>
          <w:sz w:val="28"/>
          <w:szCs w:val="28"/>
        </w:rPr>
        <w:br/>
      </w:r>
      <w:r w:rsidRPr="00E30C7D">
        <w:rPr>
          <w:sz w:val="28"/>
          <w:szCs w:val="28"/>
        </w:rPr>
        <w:t>в срок не более 5 (пяти) рабочих дней со дня поступления запроса.</w:t>
      </w:r>
      <w:r w:rsidRPr="00396FC6">
        <w:rPr>
          <w:sz w:val="28"/>
          <w:szCs w:val="28"/>
        </w:rPr>
        <w:t>»</w:t>
      </w:r>
      <w:r>
        <w:rPr>
          <w:sz w:val="28"/>
          <w:szCs w:val="28"/>
        </w:rPr>
        <w:t>;</w:t>
      </w:r>
    </w:p>
    <w:p w14:paraId="4ABBCAFD" w14:textId="26C6B6CF" w:rsidR="00E30C7D" w:rsidRDefault="00E30C7D" w:rsidP="00E30C7D">
      <w:pPr>
        <w:shd w:val="clear" w:color="auto" w:fill="FFFFFF"/>
        <w:ind w:firstLine="708"/>
        <w:jc w:val="both"/>
        <w:textAlignment w:val="baseline"/>
        <w:outlineLvl w:val="2"/>
        <w:rPr>
          <w:color w:val="1E1E1E"/>
          <w:sz w:val="28"/>
          <w:szCs w:val="28"/>
          <w:lang w:val="kk-KZ"/>
        </w:rPr>
      </w:pPr>
      <w:r>
        <w:rPr>
          <w:sz w:val="28"/>
          <w:szCs w:val="28"/>
        </w:rPr>
        <w:t xml:space="preserve">часть 2 </w:t>
      </w:r>
      <w:r w:rsidRPr="00D9337D">
        <w:rPr>
          <w:sz w:val="28"/>
          <w:szCs w:val="28"/>
        </w:rPr>
        <w:t>пункт</w:t>
      </w:r>
      <w:r>
        <w:rPr>
          <w:sz w:val="28"/>
          <w:szCs w:val="28"/>
        </w:rPr>
        <w:t>а 221</w:t>
      </w:r>
      <w:r w:rsidRPr="00D9337D">
        <w:rPr>
          <w:sz w:val="28"/>
          <w:szCs w:val="28"/>
        </w:rPr>
        <w:t xml:space="preserve"> изложить в следующей редакции:</w:t>
      </w:r>
    </w:p>
    <w:p w14:paraId="216738C8" w14:textId="67ED3622" w:rsidR="00E30C7D" w:rsidRDefault="00E30C7D" w:rsidP="00E30C7D">
      <w:pPr>
        <w:tabs>
          <w:tab w:val="left" w:pos="9498"/>
          <w:tab w:val="left" w:pos="9638"/>
        </w:tabs>
        <w:ind w:firstLine="709"/>
        <w:jc w:val="both"/>
        <w:rPr>
          <w:sz w:val="28"/>
          <w:szCs w:val="28"/>
        </w:rPr>
      </w:pPr>
      <w:r w:rsidRPr="00396FC6">
        <w:rPr>
          <w:sz w:val="28"/>
          <w:szCs w:val="28"/>
        </w:rPr>
        <w:t>«</w:t>
      </w:r>
      <w:r w:rsidRPr="00E30C7D">
        <w:rPr>
          <w:sz w:val="28"/>
          <w:szCs w:val="28"/>
        </w:rPr>
        <w:t xml:space="preserve">Принятие государственных обязательств по проектам государственно-частного партнерства местными исполнительными органами осуществляется на основании решения маслихата столицы, области и города республиканского значения соответственно по каждому отдельному проекту </w:t>
      </w:r>
      <w:r w:rsidR="00F6448D">
        <w:rPr>
          <w:sz w:val="28"/>
          <w:szCs w:val="28"/>
        </w:rPr>
        <w:br/>
      </w:r>
      <w:r w:rsidRPr="00E30C7D">
        <w:rPr>
          <w:sz w:val="28"/>
          <w:szCs w:val="28"/>
        </w:rPr>
        <w:t>государственно-частного партнерства.</w:t>
      </w:r>
      <w:r w:rsidRPr="00396FC6">
        <w:rPr>
          <w:sz w:val="28"/>
          <w:szCs w:val="28"/>
        </w:rPr>
        <w:t>»</w:t>
      </w:r>
      <w:r>
        <w:rPr>
          <w:sz w:val="28"/>
          <w:szCs w:val="28"/>
        </w:rPr>
        <w:t>;</w:t>
      </w:r>
    </w:p>
    <w:p w14:paraId="0FFA2794" w14:textId="21D69119" w:rsidR="00E30C7D" w:rsidRDefault="00E30C7D" w:rsidP="00E30C7D">
      <w:pPr>
        <w:shd w:val="clear" w:color="auto" w:fill="FFFFFF"/>
        <w:ind w:firstLine="708"/>
        <w:jc w:val="both"/>
        <w:textAlignment w:val="baseline"/>
        <w:outlineLvl w:val="2"/>
        <w:rPr>
          <w:color w:val="1E1E1E"/>
          <w:sz w:val="28"/>
          <w:szCs w:val="28"/>
          <w:lang w:val="kk-KZ"/>
        </w:rPr>
      </w:pPr>
      <w:r>
        <w:rPr>
          <w:sz w:val="28"/>
          <w:szCs w:val="28"/>
        </w:rPr>
        <w:t>а</w:t>
      </w:r>
      <w:r w:rsidRPr="00E30C7D">
        <w:rPr>
          <w:sz w:val="28"/>
          <w:szCs w:val="28"/>
        </w:rPr>
        <w:t>бзац 3 пункта 254</w:t>
      </w:r>
      <w:r>
        <w:rPr>
          <w:sz w:val="28"/>
          <w:szCs w:val="28"/>
        </w:rPr>
        <w:t xml:space="preserve"> </w:t>
      </w:r>
      <w:r w:rsidRPr="00D9337D">
        <w:rPr>
          <w:sz w:val="28"/>
          <w:szCs w:val="28"/>
        </w:rPr>
        <w:t>изложить в следующей редакции:</w:t>
      </w:r>
    </w:p>
    <w:p w14:paraId="0ACD00DB" w14:textId="1242A6E6" w:rsidR="00E30C7D" w:rsidRDefault="00E30C7D" w:rsidP="00E30C7D">
      <w:pPr>
        <w:tabs>
          <w:tab w:val="left" w:pos="9498"/>
          <w:tab w:val="left" w:pos="9638"/>
        </w:tabs>
        <w:ind w:firstLine="709"/>
        <w:jc w:val="both"/>
        <w:rPr>
          <w:sz w:val="28"/>
          <w:szCs w:val="28"/>
        </w:rPr>
      </w:pPr>
      <w:r w:rsidRPr="00396FC6">
        <w:rPr>
          <w:sz w:val="28"/>
          <w:szCs w:val="28"/>
        </w:rPr>
        <w:t>«</w:t>
      </w:r>
      <w:r w:rsidRPr="00E30C7D">
        <w:rPr>
          <w:sz w:val="28"/>
          <w:szCs w:val="28"/>
        </w:rPr>
        <w:t xml:space="preserve">по объектам государственно-частного партнерства, относящимся </w:t>
      </w:r>
      <w:r w:rsidR="00F6448D">
        <w:rPr>
          <w:sz w:val="28"/>
          <w:szCs w:val="28"/>
        </w:rPr>
        <w:br/>
      </w:r>
      <w:r w:rsidRPr="00E30C7D">
        <w:rPr>
          <w:sz w:val="28"/>
          <w:szCs w:val="28"/>
        </w:rPr>
        <w:t>к коммунальной собственности – местные исполнительные органы столицы (областей, городов республиканского значения).</w:t>
      </w:r>
      <w:r w:rsidRPr="00396FC6">
        <w:rPr>
          <w:sz w:val="28"/>
          <w:szCs w:val="28"/>
        </w:rPr>
        <w:t>»</w:t>
      </w:r>
      <w:r>
        <w:rPr>
          <w:sz w:val="28"/>
          <w:szCs w:val="28"/>
        </w:rPr>
        <w:t>;</w:t>
      </w:r>
    </w:p>
    <w:p w14:paraId="75A68BDA" w14:textId="13B49DD5" w:rsidR="00E30C7D" w:rsidRDefault="00E30C7D" w:rsidP="00E30C7D">
      <w:pPr>
        <w:shd w:val="clear" w:color="auto" w:fill="FFFFFF"/>
        <w:ind w:firstLine="708"/>
        <w:jc w:val="both"/>
        <w:textAlignment w:val="baseline"/>
        <w:outlineLvl w:val="2"/>
        <w:rPr>
          <w:color w:val="1E1E1E"/>
          <w:sz w:val="28"/>
          <w:szCs w:val="28"/>
          <w:lang w:val="kk-KZ"/>
        </w:rPr>
      </w:pPr>
      <w:r>
        <w:rPr>
          <w:sz w:val="28"/>
          <w:szCs w:val="28"/>
        </w:rPr>
        <w:t>а</w:t>
      </w:r>
      <w:r w:rsidRPr="00E30C7D">
        <w:rPr>
          <w:sz w:val="28"/>
          <w:szCs w:val="28"/>
        </w:rPr>
        <w:t>бзац 1 пункта 255</w:t>
      </w:r>
      <w:r>
        <w:rPr>
          <w:sz w:val="28"/>
          <w:szCs w:val="28"/>
        </w:rPr>
        <w:t xml:space="preserve"> </w:t>
      </w:r>
      <w:r w:rsidRPr="00D9337D">
        <w:rPr>
          <w:sz w:val="28"/>
          <w:szCs w:val="28"/>
        </w:rPr>
        <w:t>изложить в следующей редакции:</w:t>
      </w:r>
    </w:p>
    <w:p w14:paraId="1150102D" w14:textId="2209724A" w:rsidR="00E30C7D" w:rsidRDefault="00E30C7D" w:rsidP="00E30C7D">
      <w:pPr>
        <w:tabs>
          <w:tab w:val="left" w:pos="9498"/>
          <w:tab w:val="left" w:pos="9638"/>
        </w:tabs>
        <w:ind w:firstLine="709"/>
        <w:jc w:val="both"/>
        <w:rPr>
          <w:sz w:val="28"/>
          <w:szCs w:val="28"/>
        </w:rPr>
      </w:pPr>
      <w:r w:rsidRPr="00396FC6">
        <w:rPr>
          <w:sz w:val="28"/>
          <w:szCs w:val="28"/>
        </w:rPr>
        <w:t>«</w:t>
      </w:r>
      <w:r w:rsidRPr="00E30C7D">
        <w:rPr>
          <w:sz w:val="28"/>
          <w:szCs w:val="28"/>
        </w:rPr>
        <w:t xml:space="preserve">255. Частный партнер по объектам государственно-частного партнерства, относящимся к республиканской собственности, представляет </w:t>
      </w:r>
      <w:r w:rsidR="00F6448D">
        <w:rPr>
          <w:sz w:val="28"/>
          <w:szCs w:val="28"/>
        </w:rPr>
        <w:br/>
      </w:r>
      <w:r w:rsidRPr="00E30C7D">
        <w:rPr>
          <w:sz w:val="28"/>
          <w:szCs w:val="28"/>
        </w:rPr>
        <w:t>в уполномоченный орган по осуществлению права распоряжения республиканской собственностью, по объектам государственно-частного партнерства, относящимся к коммунальной собственности – в местные исполнительные органы столицы (областей, городов республиканского значения) отчеты по следующим сделкам имущественного характера, связанным с государственной собственностью:</w:t>
      </w:r>
      <w:r w:rsidRPr="00396FC6">
        <w:rPr>
          <w:sz w:val="28"/>
          <w:szCs w:val="28"/>
        </w:rPr>
        <w:t>»</w:t>
      </w:r>
      <w:r>
        <w:rPr>
          <w:sz w:val="28"/>
          <w:szCs w:val="28"/>
        </w:rPr>
        <w:t>;</w:t>
      </w:r>
    </w:p>
    <w:p w14:paraId="47894A11" w14:textId="1DEF01C5" w:rsidR="00E30C7D" w:rsidRDefault="00E30C7D" w:rsidP="00E30C7D">
      <w:pPr>
        <w:shd w:val="clear" w:color="auto" w:fill="FFFFFF"/>
        <w:ind w:firstLine="708"/>
        <w:jc w:val="both"/>
        <w:textAlignment w:val="baseline"/>
        <w:outlineLvl w:val="2"/>
        <w:rPr>
          <w:color w:val="1E1E1E"/>
          <w:sz w:val="28"/>
          <w:szCs w:val="28"/>
          <w:lang w:val="kk-KZ"/>
        </w:rPr>
      </w:pPr>
      <w:r>
        <w:rPr>
          <w:sz w:val="28"/>
          <w:szCs w:val="28"/>
        </w:rPr>
        <w:t>ч</w:t>
      </w:r>
      <w:r w:rsidRPr="00E30C7D">
        <w:rPr>
          <w:sz w:val="28"/>
          <w:szCs w:val="28"/>
        </w:rPr>
        <w:t>асть 1 пункта 258</w:t>
      </w:r>
      <w:r>
        <w:rPr>
          <w:sz w:val="28"/>
          <w:szCs w:val="28"/>
        </w:rPr>
        <w:t xml:space="preserve"> </w:t>
      </w:r>
      <w:r w:rsidRPr="00D9337D">
        <w:rPr>
          <w:sz w:val="28"/>
          <w:szCs w:val="28"/>
        </w:rPr>
        <w:t>изложить в следующей редакции:</w:t>
      </w:r>
    </w:p>
    <w:p w14:paraId="78EB3F18" w14:textId="2C7F5BD5" w:rsidR="00E30C7D" w:rsidRDefault="00E30C7D" w:rsidP="00E30C7D">
      <w:pPr>
        <w:tabs>
          <w:tab w:val="left" w:pos="9498"/>
          <w:tab w:val="left" w:pos="9638"/>
        </w:tabs>
        <w:ind w:firstLine="709"/>
        <w:jc w:val="both"/>
        <w:rPr>
          <w:sz w:val="28"/>
          <w:szCs w:val="28"/>
        </w:rPr>
      </w:pPr>
      <w:r w:rsidRPr="00396FC6">
        <w:rPr>
          <w:sz w:val="28"/>
          <w:szCs w:val="28"/>
        </w:rPr>
        <w:t>«</w:t>
      </w:r>
      <w:r w:rsidRPr="00E30C7D">
        <w:rPr>
          <w:sz w:val="28"/>
          <w:szCs w:val="28"/>
        </w:rPr>
        <w:t xml:space="preserve">258. Частный партнер формирует отчет в электронном виде </w:t>
      </w:r>
      <w:r w:rsidR="00F6448D">
        <w:rPr>
          <w:sz w:val="28"/>
          <w:szCs w:val="28"/>
        </w:rPr>
        <w:br/>
      </w:r>
      <w:r w:rsidRPr="00E30C7D">
        <w:rPr>
          <w:sz w:val="28"/>
          <w:szCs w:val="28"/>
        </w:rPr>
        <w:t xml:space="preserve">с использованием программного обеспечения, подписывает его электронной цифровой подписью, выданной национальным удостоверяющим центром, </w:t>
      </w:r>
      <w:r w:rsidR="00F6448D">
        <w:rPr>
          <w:sz w:val="28"/>
          <w:szCs w:val="28"/>
        </w:rPr>
        <w:br/>
      </w:r>
      <w:r w:rsidRPr="00E30C7D">
        <w:rPr>
          <w:sz w:val="28"/>
          <w:szCs w:val="28"/>
        </w:rPr>
        <w:lastRenderedPageBreak/>
        <w:t>и направляет в уполномоченный орган по управлению государственным имуществом – в отношении республиканского имущества или в местный исполнительный орган столицы (области, города республиканского значения)</w:t>
      </w:r>
      <w:r w:rsidR="00F6448D">
        <w:rPr>
          <w:sz w:val="28"/>
          <w:szCs w:val="28"/>
        </w:rPr>
        <w:t xml:space="preserve"> </w:t>
      </w:r>
      <w:r w:rsidR="00F6448D">
        <w:rPr>
          <w:sz w:val="28"/>
          <w:szCs w:val="28"/>
        </w:rPr>
        <w:br/>
      </w:r>
      <w:r w:rsidRPr="00E30C7D">
        <w:rPr>
          <w:sz w:val="28"/>
          <w:szCs w:val="28"/>
        </w:rPr>
        <w:t>– в отношении коммунального имущества, посредством реестра государственного имущества, используя имеющийся в программном обеспечении сервис для отправки и включения отчета в структуру реестра.</w:t>
      </w:r>
      <w:r w:rsidRPr="00396FC6">
        <w:rPr>
          <w:sz w:val="28"/>
          <w:szCs w:val="28"/>
        </w:rPr>
        <w:t>»</w:t>
      </w:r>
      <w:r>
        <w:rPr>
          <w:sz w:val="28"/>
          <w:szCs w:val="28"/>
        </w:rPr>
        <w:t>;</w:t>
      </w:r>
    </w:p>
    <w:p w14:paraId="00354D2B" w14:textId="6427EB9C" w:rsidR="00E30C7D" w:rsidRDefault="00E30C7D" w:rsidP="00E30C7D">
      <w:pPr>
        <w:shd w:val="clear" w:color="auto" w:fill="FFFFFF"/>
        <w:ind w:firstLine="708"/>
        <w:jc w:val="both"/>
        <w:textAlignment w:val="baseline"/>
        <w:outlineLvl w:val="2"/>
        <w:rPr>
          <w:color w:val="1E1E1E"/>
          <w:sz w:val="28"/>
          <w:szCs w:val="28"/>
          <w:lang w:val="kk-KZ"/>
        </w:rPr>
      </w:pPr>
      <w:r>
        <w:rPr>
          <w:sz w:val="28"/>
          <w:szCs w:val="28"/>
        </w:rPr>
        <w:t>а</w:t>
      </w:r>
      <w:r w:rsidRPr="00E30C7D">
        <w:rPr>
          <w:sz w:val="28"/>
          <w:szCs w:val="28"/>
        </w:rPr>
        <w:t>бзац 8 пункта 264</w:t>
      </w:r>
      <w:r>
        <w:rPr>
          <w:sz w:val="28"/>
          <w:szCs w:val="28"/>
        </w:rPr>
        <w:t xml:space="preserve"> </w:t>
      </w:r>
      <w:r w:rsidRPr="00D9337D">
        <w:rPr>
          <w:sz w:val="28"/>
          <w:szCs w:val="28"/>
        </w:rPr>
        <w:t>изложить в следующей редакции:</w:t>
      </w:r>
    </w:p>
    <w:p w14:paraId="17DE1901" w14:textId="3549911B" w:rsidR="00E30C7D" w:rsidRDefault="00E30C7D" w:rsidP="00E30C7D">
      <w:pPr>
        <w:tabs>
          <w:tab w:val="left" w:pos="9498"/>
          <w:tab w:val="left" w:pos="9638"/>
        </w:tabs>
        <w:ind w:firstLine="709"/>
        <w:jc w:val="both"/>
        <w:rPr>
          <w:sz w:val="28"/>
          <w:szCs w:val="28"/>
        </w:rPr>
      </w:pPr>
      <w:r w:rsidRPr="00396FC6">
        <w:rPr>
          <w:sz w:val="28"/>
          <w:szCs w:val="28"/>
        </w:rPr>
        <w:t>«</w:t>
      </w:r>
      <w:r w:rsidRPr="00E30C7D">
        <w:rPr>
          <w:sz w:val="28"/>
          <w:szCs w:val="28"/>
        </w:rPr>
        <w:t>с одновременным уведомлением Национальной палаты предпринимателей Республики Казахстан за подписью не ниже заместителя акима столицы, области и города республиканского значения.</w:t>
      </w:r>
      <w:r w:rsidRPr="00396FC6">
        <w:rPr>
          <w:sz w:val="28"/>
          <w:szCs w:val="28"/>
        </w:rPr>
        <w:t>»</w:t>
      </w:r>
      <w:r>
        <w:rPr>
          <w:sz w:val="28"/>
          <w:szCs w:val="28"/>
        </w:rPr>
        <w:t>;</w:t>
      </w:r>
    </w:p>
    <w:p w14:paraId="3E71FF8D" w14:textId="1567FAFE" w:rsidR="00E30C7D" w:rsidRDefault="00E30C7D" w:rsidP="00E30C7D">
      <w:pPr>
        <w:shd w:val="clear" w:color="auto" w:fill="FFFFFF"/>
        <w:ind w:firstLine="708"/>
        <w:jc w:val="both"/>
        <w:textAlignment w:val="baseline"/>
        <w:outlineLvl w:val="2"/>
        <w:rPr>
          <w:color w:val="1E1E1E"/>
          <w:sz w:val="28"/>
          <w:szCs w:val="28"/>
          <w:lang w:val="kk-KZ"/>
        </w:rPr>
      </w:pPr>
      <w:r>
        <w:rPr>
          <w:sz w:val="28"/>
          <w:szCs w:val="28"/>
          <w:lang w:val="kk-KZ"/>
        </w:rPr>
        <w:t>а</w:t>
      </w:r>
      <w:r w:rsidRPr="00E30C7D">
        <w:rPr>
          <w:sz w:val="28"/>
          <w:szCs w:val="28"/>
          <w:lang w:val="kk-KZ"/>
        </w:rPr>
        <w:t>бзацы 2 и 3 пункта 273</w:t>
      </w:r>
      <w:r>
        <w:rPr>
          <w:sz w:val="28"/>
          <w:szCs w:val="28"/>
          <w:lang w:val="kk-KZ"/>
        </w:rPr>
        <w:t xml:space="preserve"> </w:t>
      </w:r>
      <w:r w:rsidRPr="00D9337D">
        <w:rPr>
          <w:sz w:val="28"/>
          <w:szCs w:val="28"/>
        </w:rPr>
        <w:t>изложить в следующей редакции:</w:t>
      </w:r>
    </w:p>
    <w:p w14:paraId="40011AF0" w14:textId="798DC7FB" w:rsidR="00E30C7D" w:rsidRPr="00E30C7D" w:rsidRDefault="00E30C7D" w:rsidP="00E30C7D">
      <w:pPr>
        <w:tabs>
          <w:tab w:val="left" w:pos="9498"/>
          <w:tab w:val="left" w:pos="9638"/>
        </w:tabs>
        <w:ind w:firstLine="709"/>
        <w:jc w:val="both"/>
        <w:rPr>
          <w:sz w:val="28"/>
          <w:szCs w:val="28"/>
        </w:rPr>
      </w:pPr>
      <w:r w:rsidRPr="00396FC6">
        <w:rPr>
          <w:sz w:val="28"/>
          <w:szCs w:val="28"/>
        </w:rPr>
        <w:t>«</w:t>
      </w:r>
      <w:r w:rsidRPr="00E30C7D">
        <w:rPr>
          <w:sz w:val="28"/>
          <w:szCs w:val="28"/>
        </w:rPr>
        <w:t xml:space="preserve">в уполномоченный орган по управлению государственным имуществом для внесения данных в Реестр, местным исполнительным органам столицы, областей и городов республиканского значения по объектам </w:t>
      </w:r>
      <w:r w:rsidR="00F6448D">
        <w:rPr>
          <w:sz w:val="28"/>
          <w:szCs w:val="28"/>
        </w:rPr>
        <w:br/>
      </w:r>
      <w:r w:rsidRPr="00E30C7D">
        <w:rPr>
          <w:sz w:val="28"/>
          <w:szCs w:val="28"/>
        </w:rPr>
        <w:t xml:space="preserve">государственно-частного партнерства, относящимся к коммунальной собственности результаты оценки реализации проектов </w:t>
      </w:r>
      <w:r w:rsidR="00F6448D">
        <w:rPr>
          <w:sz w:val="28"/>
          <w:szCs w:val="28"/>
        </w:rPr>
        <w:br/>
      </w:r>
      <w:r w:rsidRPr="00E30C7D">
        <w:rPr>
          <w:sz w:val="28"/>
          <w:szCs w:val="28"/>
        </w:rPr>
        <w:t xml:space="preserve">государственно-частного партнерства; </w:t>
      </w:r>
    </w:p>
    <w:p w14:paraId="3665914E" w14:textId="4F3DD8A6" w:rsidR="00E30C7D" w:rsidRDefault="00E30C7D" w:rsidP="00E30C7D">
      <w:pPr>
        <w:tabs>
          <w:tab w:val="left" w:pos="9498"/>
          <w:tab w:val="left" w:pos="9638"/>
        </w:tabs>
        <w:ind w:firstLine="709"/>
        <w:jc w:val="both"/>
        <w:rPr>
          <w:sz w:val="28"/>
          <w:szCs w:val="28"/>
        </w:rPr>
      </w:pPr>
      <w:r w:rsidRPr="00E30C7D">
        <w:rPr>
          <w:sz w:val="28"/>
          <w:szCs w:val="28"/>
        </w:rPr>
        <w:t xml:space="preserve">центральным и местным исполнительным органам столицы, областей </w:t>
      </w:r>
      <w:r w:rsidR="00F6448D">
        <w:rPr>
          <w:sz w:val="28"/>
          <w:szCs w:val="28"/>
        </w:rPr>
        <w:br/>
      </w:r>
      <w:r w:rsidRPr="00E30C7D">
        <w:rPr>
          <w:sz w:val="28"/>
          <w:szCs w:val="28"/>
        </w:rPr>
        <w:t>и городов республиканского значения для отработки рекомендаций с Центром развития государственно-частного партнерства.</w:t>
      </w:r>
      <w:r w:rsidRPr="00396FC6">
        <w:rPr>
          <w:sz w:val="28"/>
          <w:szCs w:val="28"/>
        </w:rPr>
        <w:t>»</w:t>
      </w:r>
      <w:r>
        <w:rPr>
          <w:sz w:val="28"/>
          <w:szCs w:val="28"/>
        </w:rPr>
        <w:t>;</w:t>
      </w:r>
    </w:p>
    <w:p w14:paraId="27415E4F" w14:textId="0DA39441" w:rsidR="00497F21" w:rsidRDefault="008627F1">
      <w:pPr>
        <w:ind w:firstLine="709"/>
        <w:jc w:val="both"/>
        <w:rPr>
          <w:sz w:val="28"/>
          <w:szCs w:val="28"/>
        </w:rPr>
      </w:pPr>
      <w:r>
        <w:rPr>
          <w:color w:val="000000"/>
          <w:spacing w:val="2"/>
          <w:sz w:val="28"/>
          <w:szCs w:val="28"/>
          <w:shd w:val="clear" w:color="auto" w:fill="FFFFFF"/>
        </w:rPr>
        <w:t>п</w:t>
      </w:r>
      <w:r w:rsidRPr="006B324E">
        <w:rPr>
          <w:color w:val="000000"/>
          <w:spacing w:val="2"/>
          <w:sz w:val="28"/>
          <w:szCs w:val="28"/>
          <w:shd w:val="clear" w:color="auto" w:fill="FFFFFF"/>
        </w:rPr>
        <w:t xml:space="preserve">риложение </w:t>
      </w:r>
      <w:r w:rsidR="00E30C7D">
        <w:rPr>
          <w:color w:val="000000"/>
          <w:spacing w:val="2"/>
          <w:sz w:val="28"/>
          <w:szCs w:val="28"/>
          <w:shd w:val="clear" w:color="auto" w:fill="FFFFFF"/>
        </w:rPr>
        <w:t>1</w:t>
      </w:r>
      <w:r w:rsidRPr="006B324E">
        <w:rPr>
          <w:color w:val="000000"/>
          <w:spacing w:val="2"/>
          <w:sz w:val="28"/>
          <w:szCs w:val="28"/>
          <w:shd w:val="clear" w:color="auto" w:fill="FFFFFF"/>
        </w:rPr>
        <w:t xml:space="preserve"> к </w:t>
      </w:r>
      <w:r>
        <w:rPr>
          <w:color w:val="000000"/>
          <w:spacing w:val="2"/>
          <w:sz w:val="28"/>
          <w:szCs w:val="28"/>
          <w:shd w:val="clear" w:color="auto" w:fill="FFFFFF"/>
        </w:rPr>
        <w:t xml:space="preserve">указанным </w:t>
      </w:r>
      <w:r w:rsidRPr="006B324E">
        <w:rPr>
          <w:color w:val="000000"/>
          <w:spacing w:val="2"/>
          <w:sz w:val="28"/>
          <w:szCs w:val="28"/>
          <w:shd w:val="clear" w:color="auto" w:fill="FFFFFF"/>
        </w:rPr>
        <w:t xml:space="preserve">Правилам </w:t>
      </w:r>
      <w:r w:rsidRPr="00A5431D">
        <w:rPr>
          <w:sz w:val="28"/>
          <w:szCs w:val="28"/>
        </w:rPr>
        <w:t xml:space="preserve">изложить в </w:t>
      </w:r>
      <w:r>
        <w:rPr>
          <w:sz w:val="28"/>
          <w:szCs w:val="28"/>
        </w:rPr>
        <w:t xml:space="preserve">новой </w:t>
      </w:r>
      <w:r w:rsidRPr="00A5431D">
        <w:rPr>
          <w:sz w:val="28"/>
          <w:szCs w:val="28"/>
        </w:rPr>
        <w:t>редакции</w:t>
      </w:r>
      <w:r>
        <w:rPr>
          <w:sz w:val="28"/>
          <w:szCs w:val="28"/>
        </w:rPr>
        <w:t xml:space="preserve"> согласно приложению 1 к настоящему приказу;</w:t>
      </w:r>
    </w:p>
    <w:p w14:paraId="11CBC9BB" w14:textId="2B185765" w:rsidR="00497F21" w:rsidRDefault="008627F1">
      <w:pPr>
        <w:ind w:firstLine="709"/>
        <w:jc w:val="both"/>
        <w:rPr>
          <w:sz w:val="28"/>
          <w:szCs w:val="28"/>
        </w:rPr>
      </w:pPr>
      <w:r>
        <w:rPr>
          <w:color w:val="000000"/>
          <w:spacing w:val="2"/>
          <w:sz w:val="28"/>
          <w:szCs w:val="28"/>
          <w:shd w:val="clear" w:color="auto" w:fill="FFFFFF"/>
        </w:rPr>
        <w:t>п</w:t>
      </w:r>
      <w:r w:rsidRPr="006B324E">
        <w:rPr>
          <w:color w:val="000000"/>
          <w:spacing w:val="2"/>
          <w:sz w:val="28"/>
          <w:szCs w:val="28"/>
          <w:shd w:val="clear" w:color="auto" w:fill="FFFFFF"/>
        </w:rPr>
        <w:t xml:space="preserve">риложение </w:t>
      </w:r>
      <w:r w:rsidR="00E30C7D">
        <w:rPr>
          <w:color w:val="000000"/>
          <w:spacing w:val="2"/>
          <w:sz w:val="28"/>
          <w:szCs w:val="28"/>
          <w:shd w:val="clear" w:color="auto" w:fill="FFFFFF"/>
        </w:rPr>
        <w:t>5</w:t>
      </w:r>
      <w:r w:rsidRPr="006B324E">
        <w:rPr>
          <w:color w:val="000000"/>
          <w:spacing w:val="2"/>
          <w:sz w:val="28"/>
          <w:szCs w:val="28"/>
          <w:shd w:val="clear" w:color="auto" w:fill="FFFFFF"/>
        </w:rPr>
        <w:t xml:space="preserve"> к </w:t>
      </w:r>
      <w:r>
        <w:rPr>
          <w:color w:val="000000"/>
          <w:spacing w:val="2"/>
          <w:sz w:val="28"/>
          <w:szCs w:val="28"/>
          <w:shd w:val="clear" w:color="auto" w:fill="FFFFFF"/>
        </w:rPr>
        <w:t xml:space="preserve">указанным </w:t>
      </w:r>
      <w:r w:rsidRPr="006B324E">
        <w:rPr>
          <w:color w:val="000000"/>
          <w:spacing w:val="2"/>
          <w:sz w:val="28"/>
          <w:szCs w:val="28"/>
          <w:shd w:val="clear" w:color="auto" w:fill="FFFFFF"/>
        </w:rPr>
        <w:t xml:space="preserve">Правилам </w:t>
      </w:r>
      <w:r w:rsidRPr="00A5431D">
        <w:rPr>
          <w:sz w:val="28"/>
          <w:szCs w:val="28"/>
        </w:rPr>
        <w:t xml:space="preserve">изложить в </w:t>
      </w:r>
      <w:r>
        <w:rPr>
          <w:sz w:val="28"/>
          <w:szCs w:val="28"/>
        </w:rPr>
        <w:t xml:space="preserve">новой </w:t>
      </w:r>
      <w:r w:rsidRPr="00A5431D">
        <w:rPr>
          <w:sz w:val="28"/>
          <w:szCs w:val="28"/>
        </w:rPr>
        <w:t>редакции</w:t>
      </w:r>
      <w:r>
        <w:rPr>
          <w:sz w:val="28"/>
          <w:szCs w:val="28"/>
        </w:rPr>
        <w:t xml:space="preserve"> согласно пр</w:t>
      </w:r>
      <w:r w:rsidR="00E30C7D">
        <w:rPr>
          <w:sz w:val="28"/>
          <w:szCs w:val="28"/>
        </w:rPr>
        <w:t>иложению 2 к настоящему приказу;</w:t>
      </w:r>
    </w:p>
    <w:p w14:paraId="5FDD7A75" w14:textId="12AD4AE0" w:rsidR="00E30C7D" w:rsidRDefault="00E30C7D">
      <w:pPr>
        <w:ind w:firstLine="709"/>
        <w:jc w:val="both"/>
        <w:rPr>
          <w:sz w:val="28"/>
          <w:szCs w:val="28"/>
        </w:rPr>
      </w:pPr>
      <w:r w:rsidRPr="00E30C7D">
        <w:rPr>
          <w:sz w:val="28"/>
          <w:szCs w:val="28"/>
        </w:rPr>
        <w:t>Подп</w:t>
      </w:r>
      <w:r w:rsidR="00906D51">
        <w:rPr>
          <w:sz w:val="28"/>
          <w:szCs w:val="28"/>
        </w:rPr>
        <w:t>ункт 9) пункта 1 Приложения 7 к</w:t>
      </w:r>
      <w:r w:rsidR="00906D51" w:rsidRPr="006B324E">
        <w:rPr>
          <w:color w:val="000000"/>
          <w:spacing w:val="2"/>
          <w:sz w:val="28"/>
          <w:szCs w:val="28"/>
          <w:shd w:val="clear" w:color="auto" w:fill="FFFFFF"/>
        </w:rPr>
        <w:t xml:space="preserve"> </w:t>
      </w:r>
      <w:r w:rsidR="00906D51">
        <w:rPr>
          <w:color w:val="000000"/>
          <w:spacing w:val="2"/>
          <w:sz w:val="28"/>
          <w:szCs w:val="28"/>
          <w:shd w:val="clear" w:color="auto" w:fill="FFFFFF"/>
        </w:rPr>
        <w:t xml:space="preserve">указанным </w:t>
      </w:r>
      <w:r w:rsidR="00906D51" w:rsidRPr="006B324E">
        <w:rPr>
          <w:color w:val="000000"/>
          <w:spacing w:val="2"/>
          <w:sz w:val="28"/>
          <w:szCs w:val="28"/>
          <w:shd w:val="clear" w:color="auto" w:fill="FFFFFF"/>
        </w:rPr>
        <w:t>Правилам</w:t>
      </w:r>
      <w:r w:rsidRPr="00E30C7D">
        <w:rPr>
          <w:sz w:val="28"/>
          <w:szCs w:val="28"/>
        </w:rPr>
        <w:t xml:space="preserve"> «Отраслевое заключение (указывается положительное либо отрицательное)»</w:t>
      </w:r>
      <w:r>
        <w:rPr>
          <w:sz w:val="28"/>
          <w:szCs w:val="28"/>
        </w:rPr>
        <w:t xml:space="preserve"> </w:t>
      </w:r>
      <w:r w:rsidRPr="00D9337D">
        <w:rPr>
          <w:sz w:val="28"/>
          <w:szCs w:val="28"/>
        </w:rPr>
        <w:t xml:space="preserve">изложить </w:t>
      </w:r>
      <w:r w:rsidR="00F6448D">
        <w:rPr>
          <w:sz w:val="28"/>
          <w:szCs w:val="28"/>
        </w:rPr>
        <w:br/>
      </w:r>
      <w:r w:rsidRPr="00D9337D">
        <w:rPr>
          <w:sz w:val="28"/>
          <w:szCs w:val="28"/>
        </w:rPr>
        <w:t>в следующей редакции:</w:t>
      </w:r>
    </w:p>
    <w:p w14:paraId="4C2FE467" w14:textId="2735BCD8" w:rsidR="00E30C7D" w:rsidRDefault="00E30C7D">
      <w:pPr>
        <w:ind w:firstLine="709"/>
        <w:jc w:val="both"/>
        <w:rPr>
          <w:sz w:val="28"/>
          <w:szCs w:val="28"/>
        </w:rPr>
      </w:pPr>
      <w:r>
        <w:rPr>
          <w:sz w:val="28"/>
          <w:szCs w:val="28"/>
        </w:rPr>
        <w:t>«</w:t>
      </w:r>
      <w:r w:rsidRPr="00E30C7D">
        <w:rPr>
          <w:sz w:val="28"/>
          <w:szCs w:val="28"/>
        </w:rPr>
        <w:t xml:space="preserve">9) Стоимость проекта (указывается предполагаемая стоимость проекта </w:t>
      </w:r>
      <w:r w:rsidR="00F6448D">
        <w:rPr>
          <w:sz w:val="28"/>
          <w:szCs w:val="28"/>
        </w:rPr>
        <w:br/>
      </w:r>
      <w:r w:rsidRPr="00E30C7D">
        <w:rPr>
          <w:sz w:val="28"/>
          <w:szCs w:val="28"/>
        </w:rPr>
        <w:t xml:space="preserve">в тысячах </w:t>
      </w:r>
      <w:proofErr w:type="spellStart"/>
      <w:r w:rsidRPr="00E30C7D">
        <w:rPr>
          <w:sz w:val="28"/>
          <w:szCs w:val="28"/>
        </w:rPr>
        <w:t>теңге</w:t>
      </w:r>
      <w:proofErr w:type="spellEnd"/>
      <w:r w:rsidRPr="00E30C7D">
        <w:rPr>
          <w:sz w:val="28"/>
          <w:szCs w:val="28"/>
        </w:rPr>
        <w:t xml:space="preserve">, планируемая стоимость источников возмещения затрат </w:t>
      </w:r>
      <w:r w:rsidR="00F6448D">
        <w:rPr>
          <w:sz w:val="28"/>
          <w:szCs w:val="28"/>
        </w:rPr>
        <w:br/>
      </w:r>
      <w:r w:rsidRPr="00E30C7D">
        <w:rPr>
          <w:sz w:val="28"/>
          <w:szCs w:val="28"/>
        </w:rPr>
        <w:t>и получения доходов, предполагаемые меры государственной поддержки и формы участия государства в соответствии со статьями 9, 27 и 30 Закона).</w:t>
      </w:r>
      <w:r>
        <w:rPr>
          <w:sz w:val="28"/>
          <w:szCs w:val="28"/>
        </w:rPr>
        <w:t>»;</w:t>
      </w:r>
    </w:p>
    <w:p w14:paraId="6471C31A" w14:textId="539A813C" w:rsidR="00E30C7D" w:rsidRDefault="00E30C7D">
      <w:pPr>
        <w:ind w:firstLine="709"/>
        <w:jc w:val="both"/>
        <w:rPr>
          <w:sz w:val="28"/>
          <w:szCs w:val="28"/>
        </w:rPr>
      </w:pPr>
      <w:r w:rsidRPr="00E30C7D">
        <w:rPr>
          <w:color w:val="000000"/>
          <w:spacing w:val="2"/>
          <w:sz w:val="28"/>
          <w:szCs w:val="28"/>
          <w:shd w:val="clear" w:color="auto" w:fill="FFFFFF"/>
        </w:rPr>
        <w:t xml:space="preserve">подпункт 9)  Приложения 10 </w:t>
      </w:r>
      <w:r w:rsidR="00906D51">
        <w:rPr>
          <w:sz w:val="28"/>
          <w:szCs w:val="28"/>
        </w:rPr>
        <w:t>к</w:t>
      </w:r>
      <w:r w:rsidR="00906D51" w:rsidRPr="006B324E">
        <w:rPr>
          <w:color w:val="000000"/>
          <w:spacing w:val="2"/>
          <w:sz w:val="28"/>
          <w:szCs w:val="28"/>
          <w:shd w:val="clear" w:color="auto" w:fill="FFFFFF"/>
        </w:rPr>
        <w:t xml:space="preserve"> </w:t>
      </w:r>
      <w:r w:rsidR="00906D51">
        <w:rPr>
          <w:color w:val="000000"/>
          <w:spacing w:val="2"/>
          <w:sz w:val="28"/>
          <w:szCs w:val="28"/>
          <w:shd w:val="clear" w:color="auto" w:fill="FFFFFF"/>
        </w:rPr>
        <w:t xml:space="preserve">указанным </w:t>
      </w:r>
      <w:r w:rsidR="00906D51" w:rsidRPr="006B324E">
        <w:rPr>
          <w:color w:val="000000"/>
          <w:spacing w:val="2"/>
          <w:sz w:val="28"/>
          <w:szCs w:val="28"/>
          <w:shd w:val="clear" w:color="auto" w:fill="FFFFFF"/>
        </w:rPr>
        <w:t>Правилам</w:t>
      </w:r>
      <w:r w:rsidRPr="00E30C7D">
        <w:rPr>
          <w:color w:val="000000"/>
          <w:spacing w:val="2"/>
          <w:sz w:val="28"/>
          <w:szCs w:val="28"/>
          <w:shd w:val="clear" w:color="auto" w:fill="FFFFFF"/>
        </w:rPr>
        <w:t xml:space="preserve"> «Перечень документов, представляемых потенциальными частными партнерами </w:t>
      </w:r>
      <w:r w:rsidR="00F6448D">
        <w:rPr>
          <w:color w:val="000000"/>
          <w:spacing w:val="2"/>
          <w:sz w:val="28"/>
          <w:szCs w:val="28"/>
          <w:shd w:val="clear" w:color="auto" w:fill="FFFFFF"/>
        </w:rPr>
        <w:br/>
      </w:r>
      <w:r w:rsidRPr="00E30C7D">
        <w:rPr>
          <w:color w:val="000000"/>
          <w:spacing w:val="2"/>
          <w:sz w:val="28"/>
          <w:szCs w:val="28"/>
          <w:shd w:val="clear" w:color="auto" w:fill="FFFFFF"/>
        </w:rPr>
        <w:t>в подтверждение их соответствия квалификационным требованиям»</w:t>
      </w:r>
      <w:r>
        <w:rPr>
          <w:color w:val="000000"/>
          <w:spacing w:val="2"/>
          <w:sz w:val="28"/>
          <w:szCs w:val="28"/>
          <w:shd w:val="clear" w:color="auto" w:fill="FFFFFF"/>
        </w:rPr>
        <w:t xml:space="preserve"> </w:t>
      </w:r>
      <w:r w:rsidRPr="00D9337D">
        <w:rPr>
          <w:sz w:val="28"/>
          <w:szCs w:val="28"/>
        </w:rPr>
        <w:t>изложить в следующей редакции:</w:t>
      </w:r>
    </w:p>
    <w:p w14:paraId="0D560BD2" w14:textId="695CC1AC" w:rsidR="00E30C7D" w:rsidRDefault="00E30C7D">
      <w:pPr>
        <w:ind w:firstLine="709"/>
        <w:jc w:val="both"/>
        <w:rPr>
          <w:sz w:val="28"/>
          <w:szCs w:val="28"/>
        </w:rPr>
      </w:pPr>
      <w:r>
        <w:rPr>
          <w:sz w:val="28"/>
          <w:szCs w:val="28"/>
        </w:rPr>
        <w:t>«</w:t>
      </w:r>
      <w:r w:rsidRPr="00E30C7D">
        <w:rPr>
          <w:sz w:val="28"/>
          <w:szCs w:val="28"/>
        </w:rPr>
        <w:t xml:space="preserve">9) физическое лицо, осуществляющее предпринимательскую деятельность, предоставляет нотариально засвидетельствованную копию документа либо документ, выданный государственным органом в электронной форме, подтверждающий право на осуществление предпринимательской деятельности без образования юридического лица, в соответствии </w:t>
      </w:r>
      <w:r w:rsidR="00F6448D">
        <w:rPr>
          <w:sz w:val="28"/>
          <w:szCs w:val="28"/>
        </w:rPr>
        <w:br/>
      </w:r>
      <w:r w:rsidRPr="00E30C7D">
        <w:rPr>
          <w:sz w:val="28"/>
          <w:szCs w:val="28"/>
        </w:rPr>
        <w:t>с пунктом 1 статьи 97 Налогового кодекса Республики Казахстан, нотариально засвидетельствованную копию удостоверения личности (паспорта) с указанием индивидуального идентификационного номера;</w:t>
      </w:r>
      <w:r>
        <w:rPr>
          <w:sz w:val="28"/>
          <w:szCs w:val="28"/>
        </w:rPr>
        <w:t>»;</w:t>
      </w:r>
    </w:p>
    <w:p w14:paraId="418901EF" w14:textId="2077888A" w:rsidR="00906D51" w:rsidRDefault="00906D51" w:rsidP="00906D51">
      <w:pPr>
        <w:ind w:firstLine="709"/>
        <w:jc w:val="both"/>
        <w:rPr>
          <w:sz w:val="28"/>
          <w:szCs w:val="28"/>
        </w:rPr>
      </w:pPr>
      <w:r>
        <w:rPr>
          <w:color w:val="000000"/>
          <w:spacing w:val="2"/>
          <w:sz w:val="28"/>
          <w:szCs w:val="28"/>
          <w:shd w:val="clear" w:color="auto" w:fill="FFFFFF"/>
        </w:rPr>
        <w:t>п</w:t>
      </w:r>
      <w:r w:rsidRPr="006B324E">
        <w:rPr>
          <w:color w:val="000000"/>
          <w:spacing w:val="2"/>
          <w:sz w:val="28"/>
          <w:szCs w:val="28"/>
          <w:shd w:val="clear" w:color="auto" w:fill="FFFFFF"/>
        </w:rPr>
        <w:t xml:space="preserve">риложение </w:t>
      </w:r>
      <w:r>
        <w:rPr>
          <w:color w:val="000000"/>
          <w:spacing w:val="2"/>
          <w:sz w:val="28"/>
          <w:szCs w:val="28"/>
          <w:shd w:val="clear" w:color="auto" w:fill="FFFFFF"/>
        </w:rPr>
        <w:t>18</w:t>
      </w:r>
      <w:r w:rsidRPr="006B324E">
        <w:rPr>
          <w:color w:val="000000"/>
          <w:spacing w:val="2"/>
          <w:sz w:val="28"/>
          <w:szCs w:val="28"/>
          <w:shd w:val="clear" w:color="auto" w:fill="FFFFFF"/>
        </w:rPr>
        <w:t xml:space="preserve"> к </w:t>
      </w:r>
      <w:r>
        <w:rPr>
          <w:color w:val="000000"/>
          <w:spacing w:val="2"/>
          <w:sz w:val="28"/>
          <w:szCs w:val="28"/>
          <w:shd w:val="clear" w:color="auto" w:fill="FFFFFF"/>
        </w:rPr>
        <w:t xml:space="preserve">указанным </w:t>
      </w:r>
      <w:r w:rsidRPr="006B324E">
        <w:rPr>
          <w:color w:val="000000"/>
          <w:spacing w:val="2"/>
          <w:sz w:val="28"/>
          <w:szCs w:val="28"/>
          <w:shd w:val="clear" w:color="auto" w:fill="FFFFFF"/>
        </w:rPr>
        <w:t xml:space="preserve">Правилам </w:t>
      </w:r>
      <w:r w:rsidRPr="00A5431D">
        <w:rPr>
          <w:sz w:val="28"/>
          <w:szCs w:val="28"/>
        </w:rPr>
        <w:t xml:space="preserve">изложить в </w:t>
      </w:r>
      <w:r>
        <w:rPr>
          <w:sz w:val="28"/>
          <w:szCs w:val="28"/>
        </w:rPr>
        <w:t xml:space="preserve">новой </w:t>
      </w:r>
      <w:r w:rsidRPr="00A5431D">
        <w:rPr>
          <w:sz w:val="28"/>
          <w:szCs w:val="28"/>
        </w:rPr>
        <w:t>редакции</w:t>
      </w:r>
      <w:r>
        <w:rPr>
          <w:sz w:val="28"/>
          <w:szCs w:val="28"/>
        </w:rPr>
        <w:t xml:space="preserve"> согласно приложению 3 к настоящему приказу;</w:t>
      </w:r>
    </w:p>
    <w:p w14:paraId="2372CEBD" w14:textId="32943B0D" w:rsidR="00906D51" w:rsidRDefault="00906D51" w:rsidP="00906D51">
      <w:pPr>
        <w:ind w:firstLine="709"/>
        <w:jc w:val="both"/>
        <w:rPr>
          <w:sz w:val="28"/>
          <w:szCs w:val="28"/>
        </w:rPr>
      </w:pPr>
      <w:r>
        <w:rPr>
          <w:color w:val="000000"/>
          <w:spacing w:val="2"/>
          <w:sz w:val="28"/>
          <w:szCs w:val="28"/>
          <w:shd w:val="clear" w:color="auto" w:fill="FFFFFF"/>
        </w:rPr>
        <w:lastRenderedPageBreak/>
        <w:t>п</w:t>
      </w:r>
      <w:r w:rsidRPr="006B324E">
        <w:rPr>
          <w:color w:val="000000"/>
          <w:spacing w:val="2"/>
          <w:sz w:val="28"/>
          <w:szCs w:val="28"/>
          <w:shd w:val="clear" w:color="auto" w:fill="FFFFFF"/>
        </w:rPr>
        <w:t xml:space="preserve">риложение </w:t>
      </w:r>
      <w:r>
        <w:rPr>
          <w:color w:val="000000"/>
          <w:spacing w:val="2"/>
          <w:sz w:val="28"/>
          <w:szCs w:val="28"/>
          <w:shd w:val="clear" w:color="auto" w:fill="FFFFFF"/>
        </w:rPr>
        <w:t>19</w:t>
      </w:r>
      <w:r w:rsidRPr="006B324E">
        <w:rPr>
          <w:color w:val="000000"/>
          <w:spacing w:val="2"/>
          <w:sz w:val="28"/>
          <w:szCs w:val="28"/>
          <w:shd w:val="clear" w:color="auto" w:fill="FFFFFF"/>
        </w:rPr>
        <w:t xml:space="preserve"> к </w:t>
      </w:r>
      <w:r>
        <w:rPr>
          <w:color w:val="000000"/>
          <w:spacing w:val="2"/>
          <w:sz w:val="28"/>
          <w:szCs w:val="28"/>
          <w:shd w:val="clear" w:color="auto" w:fill="FFFFFF"/>
        </w:rPr>
        <w:t xml:space="preserve">указанным </w:t>
      </w:r>
      <w:r w:rsidRPr="006B324E">
        <w:rPr>
          <w:color w:val="000000"/>
          <w:spacing w:val="2"/>
          <w:sz w:val="28"/>
          <w:szCs w:val="28"/>
          <w:shd w:val="clear" w:color="auto" w:fill="FFFFFF"/>
        </w:rPr>
        <w:t xml:space="preserve">Правилам </w:t>
      </w:r>
      <w:r w:rsidRPr="00A5431D">
        <w:rPr>
          <w:sz w:val="28"/>
          <w:szCs w:val="28"/>
        </w:rPr>
        <w:t xml:space="preserve">изложить в </w:t>
      </w:r>
      <w:r>
        <w:rPr>
          <w:sz w:val="28"/>
          <w:szCs w:val="28"/>
        </w:rPr>
        <w:t xml:space="preserve">новой </w:t>
      </w:r>
      <w:r w:rsidRPr="00A5431D">
        <w:rPr>
          <w:sz w:val="28"/>
          <w:szCs w:val="28"/>
        </w:rPr>
        <w:t>редакции</w:t>
      </w:r>
      <w:r>
        <w:rPr>
          <w:sz w:val="28"/>
          <w:szCs w:val="28"/>
        </w:rPr>
        <w:t xml:space="preserve"> согласно приложению 4 к настоящему приказу;</w:t>
      </w:r>
    </w:p>
    <w:p w14:paraId="7B8232B7" w14:textId="4513C86F" w:rsidR="00E30C7D" w:rsidRDefault="00E30C7D" w:rsidP="00E30C7D">
      <w:pPr>
        <w:ind w:firstLine="709"/>
        <w:jc w:val="both"/>
        <w:rPr>
          <w:sz w:val="28"/>
          <w:szCs w:val="28"/>
        </w:rPr>
      </w:pPr>
      <w:r>
        <w:rPr>
          <w:sz w:val="28"/>
          <w:szCs w:val="28"/>
          <w:lang w:val="kk-KZ"/>
        </w:rPr>
        <w:t>в</w:t>
      </w:r>
      <w:r w:rsidRPr="00D9337D">
        <w:rPr>
          <w:sz w:val="28"/>
          <w:szCs w:val="28"/>
        </w:rPr>
        <w:t xml:space="preserve"> </w:t>
      </w:r>
      <w:r w:rsidR="00906D51" w:rsidRPr="00906D51">
        <w:rPr>
          <w:sz w:val="28"/>
          <w:szCs w:val="28"/>
        </w:rPr>
        <w:t>Правила</w:t>
      </w:r>
      <w:r w:rsidR="00906D51">
        <w:rPr>
          <w:sz w:val="28"/>
          <w:szCs w:val="28"/>
        </w:rPr>
        <w:t>х</w:t>
      </w:r>
      <w:r w:rsidR="00906D51" w:rsidRPr="00906D51">
        <w:rPr>
          <w:sz w:val="28"/>
          <w:szCs w:val="28"/>
        </w:rPr>
        <w:t xml:space="preserve">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областей, городов республиканского значения и столицы,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w:t>
      </w:r>
      <w:r w:rsidR="00906D51">
        <w:rPr>
          <w:sz w:val="28"/>
          <w:szCs w:val="28"/>
        </w:rPr>
        <w:t>тва</w:t>
      </w:r>
      <w:r w:rsidRPr="00732BC2">
        <w:rPr>
          <w:sz w:val="28"/>
          <w:szCs w:val="28"/>
        </w:rPr>
        <w:t>,</w:t>
      </w:r>
      <w:r>
        <w:rPr>
          <w:sz w:val="28"/>
          <w:szCs w:val="28"/>
        </w:rPr>
        <w:t xml:space="preserve"> утвержденных указанным приказом:</w:t>
      </w:r>
    </w:p>
    <w:p w14:paraId="4CE086B9" w14:textId="2C1BD3D3" w:rsidR="00E30C7D" w:rsidRDefault="00906D51" w:rsidP="00E30C7D">
      <w:pPr>
        <w:shd w:val="clear" w:color="auto" w:fill="FFFFFF"/>
        <w:ind w:firstLine="708"/>
        <w:jc w:val="both"/>
        <w:textAlignment w:val="baseline"/>
        <w:outlineLvl w:val="2"/>
        <w:rPr>
          <w:color w:val="1E1E1E"/>
          <w:sz w:val="28"/>
          <w:szCs w:val="28"/>
          <w:lang w:val="kk-KZ"/>
        </w:rPr>
      </w:pPr>
      <w:r>
        <w:rPr>
          <w:sz w:val="28"/>
          <w:szCs w:val="28"/>
        </w:rPr>
        <w:t>з</w:t>
      </w:r>
      <w:r w:rsidRPr="00906D51">
        <w:rPr>
          <w:sz w:val="28"/>
          <w:szCs w:val="28"/>
        </w:rPr>
        <w:t xml:space="preserve">аголовок </w:t>
      </w:r>
      <w:r w:rsidR="00E30C7D" w:rsidRPr="00D9337D">
        <w:rPr>
          <w:sz w:val="28"/>
          <w:szCs w:val="28"/>
        </w:rPr>
        <w:t>изложить в следующей редакции:</w:t>
      </w:r>
    </w:p>
    <w:p w14:paraId="5C9D44F1" w14:textId="243F17B7" w:rsidR="00E30C7D" w:rsidRDefault="00E30C7D" w:rsidP="00E30C7D">
      <w:pPr>
        <w:tabs>
          <w:tab w:val="left" w:pos="9498"/>
          <w:tab w:val="left" w:pos="9638"/>
        </w:tabs>
        <w:ind w:firstLine="709"/>
        <w:jc w:val="both"/>
        <w:rPr>
          <w:sz w:val="28"/>
          <w:szCs w:val="28"/>
        </w:rPr>
      </w:pPr>
      <w:r w:rsidRPr="00396FC6">
        <w:rPr>
          <w:sz w:val="28"/>
          <w:szCs w:val="28"/>
        </w:rPr>
        <w:t>«</w:t>
      </w:r>
      <w:r w:rsidR="00906D51" w:rsidRPr="00906D51">
        <w:rPr>
          <w:sz w:val="28"/>
          <w:szCs w:val="28"/>
        </w:rPr>
        <w:t>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столицы, областей и городов республиканского значения,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w:t>
      </w:r>
      <w:r w:rsidRPr="00396FC6">
        <w:rPr>
          <w:sz w:val="28"/>
          <w:szCs w:val="28"/>
        </w:rPr>
        <w:t>»</w:t>
      </w:r>
      <w:r>
        <w:rPr>
          <w:sz w:val="28"/>
          <w:szCs w:val="28"/>
        </w:rPr>
        <w:t>;</w:t>
      </w:r>
    </w:p>
    <w:p w14:paraId="576AAF1E" w14:textId="237D9D5A" w:rsidR="00E30C7D" w:rsidRDefault="00E30C7D" w:rsidP="00E30C7D">
      <w:pPr>
        <w:shd w:val="clear" w:color="auto" w:fill="FFFFFF"/>
        <w:ind w:firstLine="708"/>
        <w:jc w:val="both"/>
        <w:textAlignment w:val="baseline"/>
        <w:outlineLvl w:val="2"/>
        <w:rPr>
          <w:color w:val="1E1E1E"/>
          <w:sz w:val="28"/>
          <w:szCs w:val="28"/>
          <w:lang w:val="kk-KZ"/>
        </w:rPr>
      </w:pPr>
      <w:r w:rsidRPr="00D9337D">
        <w:rPr>
          <w:sz w:val="28"/>
          <w:szCs w:val="28"/>
        </w:rPr>
        <w:t xml:space="preserve">пункт </w:t>
      </w:r>
      <w:r w:rsidR="00906D51">
        <w:rPr>
          <w:sz w:val="28"/>
          <w:szCs w:val="28"/>
        </w:rPr>
        <w:t xml:space="preserve">1 </w:t>
      </w:r>
      <w:r w:rsidRPr="00D9337D">
        <w:rPr>
          <w:sz w:val="28"/>
          <w:szCs w:val="28"/>
        </w:rPr>
        <w:t>изложить в следующей редакции:</w:t>
      </w:r>
    </w:p>
    <w:p w14:paraId="32CD09A3" w14:textId="267ECC63" w:rsidR="00E30C7D" w:rsidRDefault="00E30C7D" w:rsidP="00E30C7D">
      <w:pPr>
        <w:tabs>
          <w:tab w:val="left" w:pos="9498"/>
          <w:tab w:val="left" w:pos="9638"/>
        </w:tabs>
        <w:ind w:firstLine="709"/>
        <w:jc w:val="both"/>
        <w:rPr>
          <w:sz w:val="28"/>
          <w:szCs w:val="28"/>
        </w:rPr>
      </w:pPr>
      <w:r w:rsidRPr="00396FC6">
        <w:rPr>
          <w:sz w:val="28"/>
          <w:szCs w:val="28"/>
        </w:rPr>
        <w:t>«</w:t>
      </w:r>
      <w:r w:rsidR="00906D51" w:rsidRPr="00906D51">
        <w:rPr>
          <w:sz w:val="28"/>
          <w:szCs w:val="28"/>
        </w:rPr>
        <w:t xml:space="preserve">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столицы, областей и городов республиканского значения,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 (далее – Правила) разработаны в соответствии с пунктом 2 статьи 15 Закона Республики Казахстан "О государственно-частном партнерстве" (далее – Закон) и определяет порядок информационного обеспечения о планируемых </w:t>
      </w:r>
      <w:r w:rsidR="00F6448D">
        <w:rPr>
          <w:sz w:val="28"/>
          <w:szCs w:val="28"/>
        </w:rPr>
        <w:br/>
      </w:r>
      <w:r w:rsidR="00906D51" w:rsidRPr="00906D51">
        <w:rPr>
          <w:sz w:val="28"/>
          <w:szCs w:val="28"/>
        </w:rPr>
        <w:t>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столицы, областей и городов республиканского значения,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w:t>
      </w:r>
      <w:r w:rsidRPr="00396FC6">
        <w:rPr>
          <w:sz w:val="28"/>
          <w:szCs w:val="28"/>
        </w:rPr>
        <w:t>»</w:t>
      </w:r>
      <w:r>
        <w:rPr>
          <w:sz w:val="28"/>
          <w:szCs w:val="28"/>
        </w:rPr>
        <w:t>;</w:t>
      </w:r>
    </w:p>
    <w:p w14:paraId="7EF76FBA" w14:textId="2568672F" w:rsidR="00E30C7D" w:rsidRDefault="00906D51" w:rsidP="00E30C7D">
      <w:pPr>
        <w:shd w:val="clear" w:color="auto" w:fill="FFFFFF"/>
        <w:ind w:firstLine="708"/>
        <w:jc w:val="both"/>
        <w:textAlignment w:val="baseline"/>
        <w:outlineLvl w:val="2"/>
        <w:rPr>
          <w:color w:val="1E1E1E"/>
          <w:sz w:val="28"/>
          <w:szCs w:val="28"/>
          <w:lang w:val="kk-KZ"/>
        </w:rPr>
      </w:pPr>
      <w:r>
        <w:rPr>
          <w:sz w:val="28"/>
          <w:szCs w:val="28"/>
        </w:rPr>
        <w:t>з</w:t>
      </w:r>
      <w:r w:rsidRPr="00906D51">
        <w:rPr>
          <w:sz w:val="28"/>
          <w:szCs w:val="28"/>
        </w:rPr>
        <w:t xml:space="preserve">аголовок главы </w:t>
      </w:r>
      <w:r>
        <w:rPr>
          <w:sz w:val="28"/>
          <w:szCs w:val="28"/>
        </w:rPr>
        <w:t>2</w:t>
      </w:r>
      <w:r w:rsidR="00E30C7D" w:rsidRPr="00D9337D">
        <w:rPr>
          <w:sz w:val="28"/>
          <w:szCs w:val="28"/>
        </w:rPr>
        <w:t xml:space="preserve"> изложить в следующей редакции:</w:t>
      </w:r>
    </w:p>
    <w:p w14:paraId="758637A4" w14:textId="6973B0D4" w:rsidR="00E30C7D" w:rsidRDefault="00E30C7D" w:rsidP="00E30C7D">
      <w:pPr>
        <w:tabs>
          <w:tab w:val="left" w:pos="9498"/>
          <w:tab w:val="left" w:pos="9638"/>
        </w:tabs>
        <w:ind w:firstLine="709"/>
        <w:jc w:val="both"/>
        <w:rPr>
          <w:sz w:val="28"/>
          <w:szCs w:val="28"/>
        </w:rPr>
      </w:pPr>
      <w:r w:rsidRPr="00396FC6">
        <w:rPr>
          <w:sz w:val="28"/>
          <w:szCs w:val="28"/>
        </w:rPr>
        <w:t>«</w:t>
      </w:r>
      <w:r w:rsidR="00906D51" w:rsidRPr="00906D51">
        <w:rPr>
          <w:sz w:val="28"/>
          <w:szCs w:val="28"/>
        </w:rPr>
        <w:t xml:space="preserve">Глава 2. Порядок информационного обеспечения о планируемых </w:t>
      </w:r>
      <w:r w:rsidR="00F6448D">
        <w:rPr>
          <w:sz w:val="28"/>
          <w:szCs w:val="28"/>
        </w:rPr>
        <w:br/>
      </w:r>
      <w:r w:rsidR="00906D51" w:rsidRPr="00906D51">
        <w:rPr>
          <w:sz w:val="28"/>
          <w:szCs w:val="28"/>
        </w:rPr>
        <w:t>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столицы, областей и городов республиканского значения,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w:t>
      </w:r>
      <w:r w:rsidRPr="00396FC6">
        <w:rPr>
          <w:sz w:val="28"/>
          <w:szCs w:val="28"/>
        </w:rPr>
        <w:t>»</w:t>
      </w:r>
      <w:r>
        <w:rPr>
          <w:sz w:val="28"/>
          <w:szCs w:val="28"/>
        </w:rPr>
        <w:t>;</w:t>
      </w:r>
    </w:p>
    <w:p w14:paraId="1DEBBF5F" w14:textId="0A6FC8E8" w:rsidR="00906D51" w:rsidRDefault="00906D51" w:rsidP="00906D51">
      <w:pPr>
        <w:shd w:val="clear" w:color="auto" w:fill="FFFFFF"/>
        <w:ind w:firstLine="708"/>
        <w:jc w:val="both"/>
        <w:textAlignment w:val="baseline"/>
        <w:outlineLvl w:val="2"/>
        <w:rPr>
          <w:color w:val="1E1E1E"/>
          <w:sz w:val="28"/>
          <w:szCs w:val="28"/>
          <w:lang w:val="kk-KZ"/>
        </w:rPr>
      </w:pPr>
      <w:r w:rsidRPr="00906D51">
        <w:rPr>
          <w:sz w:val="28"/>
          <w:szCs w:val="28"/>
        </w:rPr>
        <w:lastRenderedPageBreak/>
        <w:t>пункт 5</w:t>
      </w:r>
      <w:r>
        <w:rPr>
          <w:sz w:val="28"/>
          <w:szCs w:val="28"/>
        </w:rPr>
        <w:t xml:space="preserve"> </w:t>
      </w:r>
      <w:r w:rsidRPr="00D9337D">
        <w:rPr>
          <w:sz w:val="28"/>
          <w:szCs w:val="28"/>
        </w:rPr>
        <w:t>изложить в следующей редакции:</w:t>
      </w:r>
    </w:p>
    <w:p w14:paraId="39A666BC" w14:textId="77777777" w:rsidR="00906D51" w:rsidRPr="00906D51" w:rsidRDefault="00906D51" w:rsidP="00906D51">
      <w:pPr>
        <w:tabs>
          <w:tab w:val="left" w:pos="9498"/>
          <w:tab w:val="left" w:pos="9638"/>
        </w:tabs>
        <w:ind w:firstLine="709"/>
        <w:jc w:val="both"/>
        <w:rPr>
          <w:sz w:val="28"/>
          <w:szCs w:val="28"/>
        </w:rPr>
      </w:pPr>
      <w:r w:rsidRPr="00396FC6">
        <w:rPr>
          <w:sz w:val="28"/>
          <w:szCs w:val="28"/>
        </w:rPr>
        <w:t>«</w:t>
      </w:r>
      <w:r w:rsidRPr="00906D51">
        <w:rPr>
          <w:sz w:val="28"/>
          <w:szCs w:val="28"/>
        </w:rPr>
        <w:t>5. Информационное обеспечение о планируемых и реализуемых проектах государственно-частного партнерства осуществляется центральными уполномоченными государственными органами соответствующей отрасли, местными исполнительными органами столицы, областей и городов республиканского значения, государственными партнерами и Центром развития государственно-частного партнерства.</w:t>
      </w:r>
    </w:p>
    <w:p w14:paraId="78195B4D" w14:textId="248356F3" w:rsidR="00906D51" w:rsidRDefault="00906D51" w:rsidP="00906D51">
      <w:pPr>
        <w:tabs>
          <w:tab w:val="left" w:pos="9498"/>
          <w:tab w:val="left" w:pos="9638"/>
        </w:tabs>
        <w:ind w:firstLine="709"/>
        <w:jc w:val="both"/>
        <w:rPr>
          <w:sz w:val="28"/>
          <w:szCs w:val="28"/>
        </w:rPr>
      </w:pPr>
      <w:r w:rsidRPr="00906D51">
        <w:rPr>
          <w:sz w:val="28"/>
          <w:szCs w:val="28"/>
        </w:rPr>
        <w:t>Информационное обеспечение о планируемых и реализуемых проектах государственно-частного партнерства осуществляется посредством веб-портала государственно-частного партнерства.</w:t>
      </w:r>
      <w:r w:rsidRPr="00396FC6">
        <w:rPr>
          <w:sz w:val="28"/>
          <w:szCs w:val="28"/>
        </w:rPr>
        <w:t>»</w:t>
      </w:r>
      <w:r>
        <w:rPr>
          <w:sz w:val="28"/>
          <w:szCs w:val="28"/>
        </w:rPr>
        <w:t>;</w:t>
      </w:r>
    </w:p>
    <w:p w14:paraId="4EBC6E14" w14:textId="2D6EB70A" w:rsidR="00906D51" w:rsidRDefault="00906D51" w:rsidP="00906D51">
      <w:pPr>
        <w:ind w:firstLine="709"/>
        <w:jc w:val="both"/>
        <w:rPr>
          <w:sz w:val="28"/>
          <w:szCs w:val="28"/>
        </w:rPr>
      </w:pPr>
      <w:r>
        <w:rPr>
          <w:color w:val="000000"/>
          <w:spacing w:val="2"/>
          <w:sz w:val="28"/>
          <w:szCs w:val="28"/>
          <w:shd w:val="clear" w:color="auto" w:fill="FFFFFF"/>
        </w:rPr>
        <w:t>п</w:t>
      </w:r>
      <w:r w:rsidRPr="006B324E">
        <w:rPr>
          <w:color w:val="000000"/>
          <w:spacing w:val="2"/>
          <w:sz w:val="28"/>
          <w:szCs w:val="28"/>
          <w:shd w:val="clear" w:color="auto" w:fill="FFFFFF"/>
        </w:rPr>
        <w:t xml:space="preserve">риложение </w:t>
      </w:r>
      <w:r w:rsidRPr="00906D51">
        <w:rPr>
          <w:color w:val="000000"/>
          <w:spacing w:val="2"/>
          <w:sz w:val="28"/>
          <w:szCs w:val="28"/>
          <w:shd w:val="clear" w:color="auto" w:fill="FFFFFF"/>
        </w:rPr>
        <w:t xml:space="preserve">к Правилам информационного обеспечения о планируемых и реализуемых проектах государственно-частного партнерства, в том числе посредством использования веб-портала государственно-частного партнерства и порядок формирования и публикации перечня социально-экономических задач для формирования предложений по реализации проектов государственно-частного партнерства </w:t>
      </w:r>
      <w:r w:rsidRPr="00A5431D">
        <w:rPr>
          <w:sz w:val="28"/>
          <w:szCs w:val="28"/>
        </w:rPr>
        <w:t xml:space="preserve">изложить в </w:t>
      </w:r>
      <w:r>
        <w:rPr>
          <w:sz w:val="28"/>
          <w:szCs w:val="28"/>
        </w:rPr>
        <w:t xml:space="preserve">новой </w:t>
      </w:r>
      <w:r w:rsidRPr="00A5431D">
        <w:rPr>
          <w:sz w:val="28"/>
          <w:szCs w:val="28"/>
        </w:rPr>
        <w:t>редакции</w:t>
      </w:r>
      <w:r>
        <w:rPr>
          <w:sz w:val="28"/>
          <w:szCs w:val="28"/>
        </w:rPr>
        <w:t xml:space="preserve"> согласно приложению 5 </w:t>
      </w:r>
      <w:r w:rsidR="00F6448D">
        <w:rPr>
          <w:sz w:val="28"/>
          <w:szCs w:val="28"/>
        </w:rPr>
        <w:br/>
      </w:r>
      <w:r>
        <w:rPr>
          <w:sz w:val="28"/>
          <w:szCs w:val="28"/>
        </w:rPr>
        <w:t>к настоящему приказу;</w:t>
      </w:r>
    </w:p>
    <w:p w14:paraId="1A41C230" w14:textId="78DA094C" w:rsidR="00906D51" w:rsidRDefault="00906D51" w:rsidP="00906D51">
      <w:pPr>
        <w:ind w:firstLine="709"/>
        <w:jc w:val="both"/>
        <w:rPr>
          <w:sz w:val="28"/>
          <w:szCs w:val="28"/>
        </w:rPr>
      </w:pPr>
      <w:r>
        <w:rPr>
          <w:sz w:val="28"/>
          <w:szCs w:val="28"/>
          <w:lang w:val="kk-KZ"/>
        </w:rPr>
        <w:t>в</w:t>
      </w:r>
      <w:r w:rsidRPr="00D9337D">
        <w:rPr>
          <w:sz w:val="28"/>
          <w:szCs w:val="28"/>
        </w:rPr>
        <w:t xml:space="preserve"> </w:t>
      </w:r>
      <w:r w:rsidRPr="00906D51">
        <w:rPr>
          <w:sz w:val="28"/>
          <w:szCs w:val="28"/>
        </w:rPr>
        <w:t>Правила</w:t>
      </w:r>
      <w:r>
        <w:rPr>
          <w:sz w:val="28"/>
          <w:szCs w:val="28"/>
        </w:rPr>
        <w:t>х</w:t>
      </w:r>
      <w:r w:rsidRPr="00906D51">
        <w:rPr>
          <w:sz w:val="28"/>
          <w:szCs w:val="28"/>
        </w:rPr>
        <w:t xml:space="preserve"> формирования и публикации перечня социально-экономических задач для формирования предложений по реализации проектов государственно-частного партнерства</w:t>
      </w:r>
      <w:r w:rsidRPr="00732BC2">
        <w:rPr>
          <w:sz w:val="28"/>
          <w:szCs w:val="28"/>
        </w:rPr>
        <w:t>,</w:t>
      </w:r>
      <w:r>
        <w:rPr>
          <w:sz w:val="28"/>
          <w:szCs w:val="28"/>
        </w:rPr>
        <w:t xml:space="preserve"> утвержденных указанным приказом:</w:t>
      </w:r>
    </w:p>
    <w:p w14:paraId="67C37949" w14:textId="545C7D83" w:rsidR="00906D51" w:rsidRDefault="00906D51" w:rsidP="00906D51">
      <w:pPr>
        <w:shd w:val="clear" w:color="auto" w:fill="FFFFFF"/>
        <w:ind w:firstLine="708"/>
        <w:jc w:val="both"/>
        <w:textAlignment w:val="baseline"/>
        <w:outlineLvl w:val="2"/>
        <w:rPr>
          <w:color w:val="1E1E1E"/>
          <w:sz w:val="28"/>
          <w:szCs w:val="28"/>
          <w:lang w:val="kk-KZ"/>
        </w:rPr>
      </w:pPr>
      <w:r>
        <w:rPr>
          <w:sz w:val="28"/>
          <w:szCs w:val="28"/>
        </w:rPr>
        <w:t>п</w:t>
      </w:r>
      <w:r w:rsidRPr="00906D51">
        <w:rPr>
          <w:sz w:val="28"/>
          <w:szCs w:val="28"/>
        </w:rPr>
        <w:t>ункт 3</w:t>
      </w:r>
      <w:r>
        <w:rPr>
          <w:sz w:val="28"/>
          <w:szCs w:val="28"/>
        </w:rPr>
        <w:t xml:space="preserve"> </w:t>
      </w:r>
      <w:r w:rsidRPr="00D9337D">
        <w:rPr>
          <w:sz w:val="28"/>
          <w:szCs w:val="28"/>
        </w:rPr>
        <w:t>изложить в следующей редакции:</w:t>
      </w:r>
    </w:p>
    <w:p w14:paraId="1B950FF0" w14:textId="13494AFD" w:rsidR="00906D51" w:rsidRDefault="00906D51" w:rsidP="00906D51">
      <w:pPr>
        <w:tabs>
          <w:tab w:val="left" w:pos="9498"/>
          <w:tab w:val="left" w:pos="9638"/>
        </w:tabs>
        <w:ind w:firstLine="709"/>
        <w:jc w:val="both"/>
        <w:rPr>
          <w:sz w:val="28"/>
          <w:szCs w:val="28"/>
        </w:rPr>
      </w:pPr>
      <w:r w:rsidRPr="00396FC6">
        <w:rPr>
          <w:sz w:val="28"/>
          <w:szCs w:val="28"/>
        </w:rPr>
        <w:t>«</w:t>
      </w:r>
      <w:r w:rsidRPr="00906D51">
        <w:rPr>
          <w:sz w:val="28"/>
          <w:szCs w:val="28"/>
        </w:rPr>
        <w:t xml:space="preserve">3. Центральные уполномоченные государственные органы соответствующих отраслей, местные исполнительные органы столицы, областей и городов республиканского значения ежегодно на основании документов Системы государственного планирования Республики Казахстан, утвержденной постановлением Правительства Республики Казахстан от 29 ноября 2017 года </w:t>
      </w:r>
      <w:r w:rsidR="00F6448D">
        <w:rPr>
          <w:sz w:val="28"/>
          <w:szCs w:val="28"/>
        </w:rPr>
        <w:br/>
      </w:r>
      <w:r w:rsidRPr="00906D51">
        <w:rPr>
          <w:sz w:val="28"/>
          <w:szCs w:val="28"/>
        </w:rPr>
        <w:t xml:space="preserve">№ 790, а также с учетом предложений физических и юридических лиц </w:t>
      </w:r>
      <w:r w:rsidR="00F6448D">
        <w:rPr>
          <w:sz w:val="28"/>
          <w:szCs w:val="28"/>
        </w:rPr>
        <w:br/>
      </w:r>
      <w:r w:rsidRPr="00906D51">
        <w:rPr>
          <w:sz w:val="28"/>
          <w:szCs w:val="28"/>
        </w:rPr>
        <w:t xml:space="preserve">и потребностей населения формируют перечень социально-экономических задач для формирования предложений по реализации проектов </w:t>
      </w:r>
      <w:r w:rsidR="00F6448D">
        <w:rPr>
          <w:sz w:val="28"/>
          <w:szCs w:val="28"/>
        </w:rPr>
        <w:br/>
      </w:r>
      <w:r w:rsidRPr="00906D51">
        <w:rPr>
          <w:sz w:val="28"/>
          <w:szCs w:val="28"/>
        </w:rPr>
        <w:t>государственно-частного партнерства.</w:t>
      </w:r>
      <w:r w:rsidRPr="00396FC6">
        <w:rPr>
          <w:sz w:val="28"/>
          <w:szCs w:val="28"/>
        </w:rPr>
        <w:t>»</w:t>
      </w:r>
      <w:r>
        <w:rPr>
          <w:sz w:val="28"/>
          <w:szCs w:val="28"/>
        </w:rPr>
        <w:t>;</w:t>
      </w:r>
    </w:p>
    <w:p w14:paraId="1C961930" w14:textId="2B9773C1" w:rsidR="00906D51" w:rsidRDefault="00906D51" w:rsidP="00906D51">
      <w:pPr>
        <w:shd w:val="clear" w:color="auto" w:fill="FFFFFF"/>
        <w:ind w:firstLine="708"/>
        <w:jc w:val="both"/>
        <w:textAlignment w:val="baseline"/>
        <w:outlineLvl w:val="2"/>
        <w:rPr>
          <w:color w:val="1E1E1E"/>
          <w:sz w:val="28"/>
          <w:szCs w:val="28"/>
          <w:lang w:val="kk-KZ"/>
        </w:rPr>
      </w:pPr>
      <w:r>
        <w:rPr>
          <w:sz w:val="28"/>
          <w:szCs w:val="28"/>
        </w:rPr>
        <w:t>п</w:t>
      </w:r>
      <w:r w:rsidRPr="00906D51">
        <w:rPr>
          <w:sz w:val="28"/>
          <w:szCs w:val="28"/>
        </w:rPr>
        <w:t xml:space="preserve">ункт </w:t>
      </w:r>
      <w:r>
        <w:rPr>
          <w:sz w:val="28"/>
          <w:szCs w:val="28"/>
        </w:rPr>
        <w:t xml:space="preserve">4 </w:t>
      </w:r>
      <w:r w:rsidRPr="00D9337D">
        <w:rPr>
          <w:sz w:val="28"/>
          <w:szCs w:val="28"/>
        </w:rPr>
        <w:t>изложить в следующей редакции:</w:t>
      </w:r>
    </w:p>
    <w:p w14:paraId="45510E5E" w14:textId="2F23BA7E" w:rsidR="00906D51" w:rsidRDefault="00906D51" w:rsidP="00906D51">
      <w:pPr>
        <w:tabs>
          <w:tab w:val="left" w:pos="9498"/>
          <w:tab w:val="left" w:pos="9638"/>
        </w:tabs>
        <w:ind w:firstLine="709"/>
        <w:jc w:val="both"/>
        <w:rPr>
          <w:sz w:val="28"/>
          <w:szCs w:val="28"/>
        </w:rPr>
      </w:pPr>
      <w:r w:rsidRPr="00396FC6">
        <w:rPr>
          <w:sz w:val="28"/>
          <w:szCs w:val="28"/>
        </w:rPr>
        <w:t>«</w:t>
      </w:r>
      <w:r w:rsidRPr="00906D51">
        <w:rPr>
          <w:sz w:val="28"/>
          <w:szCs w:val="28"/>
        </w:rPr>
        <w:t xml:space="preserve">4. Перечень социально-экономических задач утверждается ежегодно </w:t>
      </w:r>
      <w:r w:rsidR="00F6448D">
        <w:rPr>
          <w:sz w:val="28"/>
          <w:szCs w:val="28"/>
        </w:rPr>
        <w:br/>
      </w:r>
      <w:r w:rsidRPr="00906D51">
        <w:rPr>
          <w:sz w:val="28"/>
          <w:szCs w:val="28"/>
        </w:rPr>
        <w:t xml:space="preserve">в срок не позднее 1 февраля центральными уполномоченными государственными органами соответствующих отраслей в соответствии </w:t>
      </w:r>
      <w:r w:rsidR="00F6448D">
        <w:rPr>
          <w:sz w:val="28"/>
          <w:szCs w:val="28"/>
        </w:rPr>
        <w:br/>
      </w:r>
      <w:r w:rsidRPr="00906D51">
        <w:rPr>
          <w:sz w:val="28"/>
          <w:szCs w:val="28"/>
        </w:rPr>
        <w:t xml:space="preserve">с подпунктом 3-1) статьи 23 Закона и местными исполнительными органами столицы, областей и городов республиканского значения в соответствии </w:t>
      </w:r>
      <w:r w:rsidR="00F6448D">
        <w:rPr>
          <w:sz w:val="28"/>
          <w:szCs w:val="28"/>
        </w:rPr>
        <w:br/>
      </w:r>
      <w:r w:rsidRPr="00906D51">
        <w:rPr>
          <w:sz w:val="28"/>
          <w:szCs w:val="28"/>
        </w:rPr>
        <w:t>с подпунктом 4-1) статьи 25 Закона.</w:t>
      </w:r>
      <w:r w:rsidRPr="00396FC6">
        <w:rPr>
          <w:sz w:val="28"/>
          <w:szCs w:val="28"/>
        </w:rPr>
        <w:t>»</w:t>
      </w:r>
      <w:r>
        <w:rPr>
          <w:sz w:val="28"/>
          <w:szCs w:val="28"/>
        </w:rPr>
        <w:t>;</w:t>
      </w:r>
    </w:p>
    <w:p w14:paraId="05CEB8B3" w14:textId="208D226B" w:rsidR="00906D51" w:rsidRDefault="00906D51" w:rsidP="00906D51">
      <w:pPr>
        <w:ind w:firstLine="709"/>
        <w:jc w:val="both"/>
        <w:rPr>
          <w:sz w:val="28"/>
          <w:szCs w:val="28"/>
        </w:rPr>
      </w:pPr>
      <w:r>
        <w:rPr>
          <w:sz w:val="28"/>
          <w:szCs w:val="28"/>
          <w:lang w:val="kk-KZ"/>
        </w:rPr>
        <w:t>в</w:t>
      </w:r>
      <w:r w:rsidRPr="00D9337D">
        <w:rPr>
          <w:sz w:val="28"/>
          <w:szCs w:val="28"/>
        </w:rPr>
        <w:t xml:space="preserve"> </w:t>
      </w:r>
      <w:r>
        <w:rPr>
          <w:sz w:val="28"/>
          <w:szCs w:val="28"/>
        </w:rPr>
        <w:t>Методике</w:t>
      </w:r>
      <w:r w:rsidRPr="00906D51">
        <w:rPr>
          <w:sz w:val="28"/>
          <w:szCs w:val="28"/>
        </w:rPr>
        <w:t xml:space="preserve"> определения стоимости создания и (или) реконструкции объекта государственно-частного партнерства</w:t>
      </w:r>
      <w:r w:rsidRPr="00732BC2">
        <w:rPr>
          <w:sz w:val="28"/>
          <w:szCs w:val="28"/>
        </w:rPr>
        <w:t>,</w:t>
      </w:r>
      <w:r>
        <w:rPr>
          <w:sz w:val="28"/>
          <w:szCs w:val="28"/>
        </w:rPr>
        <w:t xml:space="preserve"> утвержденн</w:t>
      </w:r>
      <w:r w:rsidR="00BC3BF4">
        <w:rPr>
          <w:sz w:val="28"/>
          <w:szCs w:val="28"/>
        </w:rPr>
        <w:t>ой</w:t>
      </w:r>
      <w:r>
        <w:rPr>
          <w:sz w:val="28"/>
          <w:szCs w:val="28"/>
        </w:rPr>
        <w:t xml:space="preserve"> указанным приказом:</w:t>
      </w:r>
    </w:p>
    <w:p w14:paraId="669071D5" w14:textId="2A5F1248" w:rsidR="00906D51" w:rsidRDefault="00906D51" w:rsidP="00906D51">
      <w:pPr>
        <w:shd w:val="clear" w:color="auto" w:fill="FFFFFF"/>
        <w:ind w:firstLine="708"/>
        <w:jc w:val="both"/>
        <w:textAlignment w:val="baseline"/>
        <w:outlineLvl w:val="2"/>
        <w:rPr>
          <w:sz w:val="28"/>
          <w:szCs w:val="28"/>
        </w:rPr>
      </w:pPr>
      <w:r>
        <w:rPr>
          <w:sz w:val="28"/>
          <w:szCs w:val="28"/>
        </w:rPr>
        <w:t>а</w:t>
      </w:r>
      <w:r w:rsidRPr="00906D51">
        <w:rPr>
          <w:sz w:val="28"/>
          <w:szCs w:val="28"/>
        </w:rPr>
        <w:t>бзац 40 подпункта 1) пункта 7</w:t>
      </w:r>
      <w:r>
        <w:rPr>
          <w:sz w:val="28"/>
          <w:szCs w:val="28"/>
        </w:rPr>
        <w:t xml:space="preserve"> </w:t>
      </w:r>
      <w:r w:rsidRPr="00D9337D">
        <w:rPr>
          <w:sz w:val="28"/>
          <w:szCs w:val="28"/>
        </w:rPr>
        <w:t>изложить в следующей редакции:</w:t>
      </w:r>
    </w:p>
    <w:p w14:paraId="56CAEE3D" w14:textId="745C6AC6" w:rsidR="00906D51" w:rsidRDefault="00906D51" w:rsidP="00906D51">
      <w:pPr>
        <w:shd w:val="clear" w:color="auto" w:fill="FFFFFF"/>
        <w:ind w:firstLine="708"/>
        <w:jc w:val="both"/>
        <w:textAlignment w:val="baseline"/>
        <w:outlineLvl w:val="2"/>
        <w:rPr>
          <w:color w:val="1E1E1E"/>
          <w:sz w:val="28"/>
          <w:szCs w:val="28"/>
          <w:lang w:val="kk-KZ"/>
        </w:rPr>
      </w:pPr>
      <w:r>
        <w:rPr>
          <w:sz w:val="28"/>
          <w:szCs w:val="28"/>
        </w:rPr>
        <w:t>«</w:t>
      </w:r>
      <w:r w:rsidRPr="00906D51">
        <w:rPr>
          <w:sz w:val="28"/>
          <w:szCs w:val="28"/>
        </w:rPr>
        <w:t xml:space="preserve">a и b – постоянные величины для определенного интервала основного показателя проектируемого объекта в тысячах </w:t>
      </w:r>
      <w:proofErr w:type="spellStart"/>
      <w:r w:rsidRPr="00906D51">
        <w:rPr>
          <w:sz w:val="28"/>
          <w:szCs w:val="28"/>
        </w:rPr>
        <w:t>теңге</w:t>
      </w:r>
      <w:proofErr w:type="spellEnd"/>
      <w:r w:rsidRPr="00906D51">
        <w:rPr>
          <w:sz w:val="28"/>
          <w:szCs w:val="28"/>
        </w:rPr>
        <w:t>;</w:t>
      </w:r>
      <w:r>
        <w:rPr>
          <w:sz w:val="28"/>
          <w:szCs w:val="28"/>
        </w:rPr>
        <w:t>»;</w:t>
      </w:r>
    </w:p>
    <w:p w14:paraId="68152418" w14:textId="0E1693E6" w:rsidR="00BC3BF4" w:rsidRDefault="00906D51" w:rsidP="00BC3BF4">
      <w:pPr>
        <w:shd w:val="clear" w:color="auto" w:fill="FFFFFF"/>
        <w:ind w:firstLine="708"/>
        <w:jc w:val="both"/>
        <w:textAlignment w:val="baseline"/>
        <w:outlineLvl w:val="2"/>
        <w:rPr>
          <w:sz w:val="28"/>
          <w:szCs w:val="28"/>
        </w:rPr>
      </w:pPr>
      <w:r w:rsidRPr="00906D51">
        <w:rPr>
          <w:sz w:val="28"/>
          <w:szCs w:val="28"/>
        </w:rPr>
        <w:t>абзац 7 подпункт</w:t>
      </w:r>
      <w:r w:rsidR="00BC3BF4">
        <w:rPr>
          <w:sz w:val="28"/>
          <w:szCs w:val="28"/>
        </w:rPr>
        <w:t>а</w:t>
      </w:r>
      <w:r w:rsidRPr="00906D51">
        <w:rPr>
          <w:sz w:val="28"/>
          <w:szCs w:val="28"/>
        </w:rPr>
        <w:t xml:space="preserve"> 3)</w:t>
      </w:r>
      <w:r w:rsidR="00BC3BF4" w:rsidRPr="00BC3BF4">
        <w:rPr>
          <w:sz w:val="28"/>
          <w:szCs w:val="28"/>
        </w:rPr>
        <w:t xml:space="preserve"> </w:t>
      </w:r>
      <w:r w:rsidR="00BC3BF4" w:rsidRPr="00906D51">
        <w:rPr>
          <w:sz w:val="28"/>
          <w:szCs w:val="28"/>
        </w:rPr>
        <w:t>пункта 7</w:t>
      </w:r>
      <w:r w:rsidR="00BC3BF4">
        <w:rPr>
          <w:sz w:val="28"/>
          <w:szCs w:val="28"/>
        </w:rPr>
        <w:t xml:space="preserve"> </w:t>
      </w:r>
      <w:r w:rsidR="00BC3BF4" w:rsidRPr="00D9337D">
        <w:rPr>
          <w:sz w:val="28"/>
          <w:szCs w:val="28"/>
        </w:rPr>
        <w:t>изложить в следующей редакции:</w:t>
      </w:r>
    </w:p>
    <w:p w14:paraId="77CC6A5E" w14:textId="15A4E3EF" w:rsidR="00E30C7D" w:rsidRDefault="00BC3BF4">
      <w:pPr>
        <w:ind w:firstLine="709"/>
        <w:jc w:val="both"/>
        <w:rPr>
          <w:sz w:val="28"/>
          <w:szCs w:val="28"/>
        </w:rPr>
      </w:pPr>
      <w:r>
        <w:rPr>
          <w:sz w:val="28"/>
          <w:szCs w:val="28"/>
        </w:rPr>
        <w:t>«</w:t>
      </w:r>
      <w:proofErr w:type="spellStart"/>
      <w:r w:rsidRPr="00BC3BF4">
        <w:rPr>
          <w:sz w:val="28"/>
          <w:szCs w:val="28"/>
        </w:rPr>
        <w:t>Cзаяв</w:t>
      </w:r>
      <w:proofErr w:type="spellEnd"/>
      <w:r w:rsidRPr="00BC3BF4">
        <w:rPr>
          <w:sz w:val="28"/>
          <w:szCs w:val="28"/>
        </w:rPr>
        <w:t xml:space="preserve"> – расходы на рассмотрение кредитной заявки;</w:t>
      </w:r>
      <w:r>
        <w:rPr>
          <w:sz w:val="28"/>
          <w:szCs w:val="28"/>
        </w:rPr>
        <w:t>»;</w:t>
      </w:r>
    </w:p>
    <w:p w14:paraId="0C1DE9EF" w14:textId="4BD5D802" w:rsidR="00BC3BF4" w:rsidRDefault="00BC3BF4" w:rsidP="00BC3BF4">
      <w:pPr>
        <w:shd w:val="clear" w:color="auto" w:fill="FFFFFF"/>
        <w:ind w:firstLine="708"/>
        <w:jc w:val="both"/>
        <w:textAlignment w:val="baseline"/>
        <w:outlineLvl w:val="2"/>
        <w:rPr>
          <w:sz w:val="28"/>
          <w:szCs w:val="28"/>
        </w:rPr>
      </w:pPr>
      <w:r>
        <w:rPr>
          <w:sz w:val="28"/>
          <w:szCs w:val="28"/>
        </w:rPr>
        <w:lastRenderedPageBreak/>
        <w:t>а</w:t>
      </w:r>
      <w:r w:rsidRPr="00BC3BF4">
        <w:rPr>
          <w:sz w:val="28"/>
          <w:szCs w:val="28"/>
        </w:rPr>
        <w:t xml:space="preserve">бзац 3 пункта </w:t>
      </w:r>
      <w:r>
        <w:rPr>
          <w:sz w:val="28"/>
          <w:szCs w:val="28"/>
        </w:rPr>
        <w:t>2</w:t>
      </w:r>
      <w:r w:rsidRPr="00BC3BF4">
        <w:rPr>
          <w:sz w:val="28"/>
          <w:szCs w:val="28"/>
        </w:rPr>
        <w:t>7</w:t>
      </w:r>
      <w:r>
        <w:rPr>
          <w:sz w:val="28"/>
          <w:szCs w:val="28"/>
        </w:rPr>
        <w:t xml:space="preserve"> </w:t>
      </w:r>
      <w:r w:rsidRPr="00D9337D">
        <w:rPr>
          <w:sz w:val="28"/>
          <w:szCs w:val="28"/>
        </w:rPr>
        <w:t>изложить в следующей редакции:</w:t>
      </w:r>
    </w:p>
    <w:p w14:paraId="72A42B3F" w14:textId="246F971A" w:rsidR="00BC3BF4" w:rsidRDefault="00BC3BF4" w:rsidP="00BC3BF4">
      <w:pPr>
        <w:shd w:val="clear" w:color="auto" w:fill="FFFFFF"/>
        <w:ind w:firstLine="708"/>
        <w:jc w:val="both"/>
        <w:textAlignment w:val="baseline"/>
        <w:outlineLvl w:val="2"/>
        <w:rPr>
          <w:color w:val="1E1E1E"/>
          <w:sz w:val="28"/>
          <w:szCs w:val="28"/>
          <w:lang w:val="kk-KZ"/>
        </w:rPr>
      </w:pPr>
      <w:r>
        <w:rPr>
          <w:sz w:val="28"/>
          <w:szCs w:val="28"/>
        </w:rPr>
        <w:t>«</w:t>
      </w:r>
      <w:proofErr w:type="spellStart"/>
      <w:r w:rsidRPr="00BC3BF4">
        <w:rPr>
          <w:sz w:val="28"/>
          <w:szCs w:val="28"/>
        </w:rPr>
        <w:t>BRин</w:t>
      </w:r>
      <w:proofErr w:type="spellEnd"/>
      <w:r w:rsidRPr="00BC3BF4">
        <w:rPr>
          <w:sz w:val="28"/>
          <w:szCs w:val="28"/>
        </w:rPr>
        <w:t xml:space="preserve"> – 1 месячный расчетный показатель для городов Астана, Алматы </w:t>
      </w:r>
      <w:r w:rsidR="00F6448D">
        <w:rPr>
          <w:sz w:val="28"/>
          <w:szCs w:val="28"/>
        </w:rPr>
        <w:br/>
      </w:r>
      <w:r w:rsidRPr="00BC3BF4">
        <w:rPr>
          <w:sz w:val="28"/>
          <w:szCs w:val="28"/>
        </w:rPr>
        <w:t xml:space="preserve">и Шымкент, 0,6 месячного расчетного показателя для села, поселка, сельского округа, района в городе, города, района, области, предусмотренных </w:t>
      </w:r>
      <w:r w:rsidR="00F6448D">
        <w:rPr>
          <w:sz w:val="28"/>
          <w:szCs w:val="28"/>
        </w:rPr>
        <w:br/>
      </w:r>
      <w:r w:rsidRPr="00BC3BF4">
        <w:rPr>
          <w:sz w:val="28"/>
          <w:szCs w:val="28"/>
        </w:rPr>
        <w:t xml:space="preserve">в республиканском бюджете на соответствующий год, за 1 квадратный метр, </w:t>
      </w:r>
      <w:proofErr w:type="spellStart"/>
      <w:r w:rsidRPr="00BC3BF4">
        <w:rPr>
          <w:sz w:val="28"/>
          <w:szCs w:val="28"/>
        </w:rPr>
        <w:t>теңге</w:t>
      </w:r>
      <w:proofErr w:type="spellEnd"/>
      <w:r w:rsidRPr="00BC3BF4">
        <w:rPr>
          <w:sz w:val="28"/>
          <w:szCs w:val="28"/>
        </w:rPr>
        <w:t xml:space="preserve"> в месяц;</w:t>
      </w:r>
      <w:r>
        <w:rPr>
          <w:sz w:val="28"/>
          <w:szCs w:val="28"/>
        </w:rPr>
        <w:t>»;</w:t>
      </w:r>
    </w:p>
    <w:p w14:paraId="4E51ED4C" w14:textId="12E719F7" w:rsidR="00BC3BF4" w:rsidRDefault="00BC3BF4" w:rsidP="00BC3BF4">
      <w:pPr>
        <w:shd w:val="clear" w:color="auto" w:fill="FFFFFF"/>
        <w:ind w:firstLine="708"/>
        <w:jc w:val="both"/>
        <w:textAlignment w:val="baseline"/>
        <w:outlineLvl w:val="2"/>
        <w:rPr>
          <w:sz w:val="28"/>
          <w:szCs w:val="28"/>
        </w:rPr>
      </w:pPr>
      <w:r>
        <w:rPr>
          <w:sz w:val="28"/>
          <w:szCs w:val="28"/>
        </w:rPr>
        <w:t>п</w:t>
      </w:r>
      <w:r w:rsidRPr="00BC3BF4">
        <w:rPr>
          <w:sz w:val="28"/>
          <w:szCs w:val="28"/>
        </w:rPr>
        <w:t>одпункт 1) пункта 37</w:t>
      </w:r>
      <w:r>
        <w:rPr>
          <w:sz w:val="28"/>
          <w:szCs w:val="28"/>
        </w:rPr>
        <w:t xml:space="preserve"> </w:t>
      </w:r>
      <w:r w:rsidRPr="00D9337D">
        <w:rPr>
          <w:sz w:val="28"/>
          <w:szCs w:val="28"/>
        </w:rPr>
        <w:t>изложить в следующей редакции:</w:t>
      </w:r>
    </w:p>
    <w:p w14:paraId="380969DB" w14:textId="68048321" w:rsidR="00BC3BF4" w:rsidRDefault="00BC3BF4" w:rsidP="00BC3BF4">
      <w:pPr>
        <w:shd w:val="clear" w:color="auto" w:fill="FFFFFF"/>
        <w:ind w:firstLine="708"/>
        <w:jc w:val="both"/>
        <w:textAlignment w:val="baseline"/>
        <w:outlineLvl w:val="2"/>
        <w:rPr>
          <w:color w:val="1E1E1E"/>
          <w:sz w:val="28"/>
          <w:szCs w:val="28"/>
          <w:lang w:val="kk-KZ"/>
        </w:rPr>
      </w:pPr>
      <w:r>
        <w:rPr>
          <w:sz w:val="28"/>
          <w:szCs w:val="28"/>
        </w:rPr>
        <w:t>«</w:t>
      </w:r>
      <w:r w:rsidRPr="00BC3BF4">
        <w:rPr>
          <w:sz w:val="28"/>
          <w:szCs w:val="28"/>
        </w:rPr>
        <w:t xml:space="preserve">1) проект государственно-частного партнерства инициирован центральным государственным органом либо местным исполнительным органом области, города республиканского значения и столицы в соответствии </w:t>
      </w:r>
      <w:r w:rsidR="00F6448D">
        <w:rPr>
          <w:sz w:val="28"/>
          <w:szCs w:val="28"/>
        </w:rPr>
        <w:br/>
      </w:r>
      <w:r w:rsidRPr="00BC3BF4">
        <w:rPr>
          <w:sz w:val="28"/>
          <w:szCs w:val="28"/>
        </w:rPr>
        <w:t>с компетенцией, установленной Законом;</w:t>
      </w:r>
      <w:r>
        <w:rPr>
          <w:sz w:val="28"/>
          <w:szCs w:val="28"/>
        </w:rPr>
        <w:t>»;</w:t>
      </w:r>
    </w:p>
    <w:p w14:paraId="1558B9E0" w14:textId="616E1BE4" w:rsidR="00BC3BF4" w:rsidRDefault="00BC3BF4" w:rsidP="00BC3BF4">
      <w:pPr>
        <w:ind w:firstLine="709"/>
        <w:jc w:val="both"/>
        <w:rPr>
          <w:sz w:val="28"/>
          <w:szCs w:val="28"/>
        </w:rPr>
      </w:pPr>
      <w:r>
        <w:rPr>
          <w:sz w:val="28"/>
          <w:szCs w:val="28"/>
          <w:lang w:val="kk-KZ"/>
        </w:rPr>
        <w:t>в</w:t>
      </w:r>
      <w:r w:rsidRPr="00D9337D">
        <w:rPr>
          <w:sz w:val="28"/>
          <w:szCs w:val="28"/>
        </w:rPr>
        <w:t xml:space="preserve"> </w:t>
      </w:r>
      <w:r w:rsidRPr="00BC3BF4">
        <w:rPr>
          <w:sz w:val="28"/>
          <w:szCs w:val="28"/>
        </w:rPr>
        <w:t>Правила</w:t>
      </w:r>
      <w:r>
        <w:rPr>
          <w:sz w:val="28"/>
          <w:szCs w:val="28"/>
        </w:rPr>
        <w:t>х</w:t>
      </w:r>
      <w:r w:rsidRPr="00BC3BF4">
        <w:rPr>
          <w:sz w:val="28"/>
          <w:szCs w:val="28"/>
        </w:rPr>
        <w:t xml:space="preserve"> аккредитации лиц, осуществляющих консультативное сопровождение проектов государственно-частного партнерства, а также экспертизу</w:t>
      </w:r>
      <w:r w:rsidRPr="00732BC2">
        <w:rPr>
          <w:sz w:val="28"/>
          <w:szCs w:val="28"/>
        </w:rPr>
        <w:t>,</w:t>
      </w:r>
      <w:r>
        <w:rPr>
          <w:sz w:val="28"/>
          <w:szCs w:val="28"/>
        </w:rPr>
        <w:t xml:space="preserve"> утвержденных указанным приказом:</w:t>
      </w:r>
    </w:p>
    <w:p w14:paraId="07DF7ECD" w14:textId="0B936CDA" w:rsidR="00BC3BF4" w:rsidRDefault="00BC3BF4" w:rsidP="00BC3BF4">
      <w:pPr>
        <w:shd w:val="clear" w:color="auto" w:fill="FFFFFF"/>
        <w:ind w:firstLine="708"/>
        <w:jc w:val="both"/>
        <w:textAlignment w:val="baseline"/>
        <w:outlineLvl w:val="2"/>
        <w:rPr>
          <w:sz w:val="28"/>
          <w:szCs w:val="28"/>
        </w:rPr>
      </w:pPr>
      <w:r w:rsidRPr="00BC3BF4">
        <w:rPr>
          <w:sz w:val="28"/>
          <w:szCs w:val="28"/>
        </w:rPr>
        <w:t>часть 1 пункта 32</w:t>
      </w:r>
      <w:r w:rsidR="00743E9F">
        <w:rPr>
          <w:sz w:val="28"/>
          <w:szCs w:val="28"/>
        </w:rPr>
        <w:t xml:space="preserve"> </w:t>
      </w:r>
      <w:r w:rsidRPr="00D9337D">
        <w:rPr>
          <w:sz w:val="28"/>
          <w:szCs w:val="28"/>
        </w:rPr>
        <w:t>изложить в следующей редакции:</w:t>
      </w:r>
    </w:p>
    <w:p w14:paraId="24102955" w14:textId="2B454E01" w:rsidR="00BC3BF4" w:rsidRDefault="00BC3BF4" w:rsidP="00BC3BF4">
      <w:pPr>
        <w:shd w:val="clear" w:color="auto" w:fill="FFFFFF"/>
        <w:ind w:firstLine="708"/>
        <w:jc w:val="both"/>
        <w:textAlignment w:val="baseline"/>
        <w:outlineLvl w:val="2"/>
        <w:rPr>
          <w:sz w:val="28"/>
          <w:szCs w:val="28"/>
        </w:rPr>
      </w:pPr>
      <w:r>
        <w:rPr>
          <w:sz w:val="28"/>
          <w:szCs w:val="28"/>
        </w:rPr>
        <w:t>«</w:t>
      </w:r>
      <w:r w:rsidRPr="00BC3BF4">
        <w:rPr>
          <w:sz w:val="28"/>
          <w:szCs w:val="28"/>
        </w:rPr>
        <w:t>32. В случаях, предусмотренных пунктом 31 Правил, данное аккредитованное лицо незамедлительно уведомляет об этом уполномоченный орган.</w:t>
      </w:r>
      <w:r>
        <w:rPr>
          <w:sz w:val="28"/>
          <w:szCs w:val="28"/>
        </w:rPr>
        <w:t>»;</w:t>
      </w:r>
    </w:p>
    <w:p w14:paraId="1CCE48CB" w14:textId="609AB032" w:rsidR="001256FA" w:rsidRDefault="001256FA" w:rsidP="00BC3BF4">
      <w:pPr>
        <w:shd w:val="clear" w:color="auto" w:fill="FFFFFF"/>
        <w:ind w:firstLine="708"/>
        <w:jc w:val="both"/>
        <w:textAlignment w:val="baseline"/>
        <w:outlineLvl w:val="2"/>
        <w:rPr>
          <w:sz w:val="28"/>
          <w:szCs w:val="28"/>
        </w:rPr>
      </w:pPr>
      <w:r>
        <w:rPr>
          <w:sz w:val="28"/>
          <w:szCs w:val="28"/>
          <w:lang w:val="kk-KZ"/>
        </w:rPr>
        <w:t xml:space="preserve">заголовок Приложения 3 </w:t>
      </w:r>
      <w:r w:rsidRPr="00D9337D">
        <w:rPr>
          <w:sz w:val="28"/>
          <w:szCs w:val="28"/>
        </w:rPr>
        <w:t>изложить в следующей редакции:</w:t>
      </w:r>
    </w:p>
    <w:p w14:paraId="29664EE6" w14:textId="6E657DAE" w:rsidR="001256FA" w:rsidRPr="001256FA" w:rsidRDefault="001256FA" w:rsidP="00BC3BF4">
      <w:pPr>
        <w:shd w:val="clear" w:color="auto" w:fill="FFFFFF"/>
        <w:ind w:firstLine="708"/>
        <w:jc w:val="both"/>
        <w:textAlignment w:val="baseline"/>
        <w:outlineLvl w:val="2"/>
        <w:rPr>
          <w:sz w:val="28"/>
          <w:szCs w:val="28"/>
        </w:rPr>
      </w:pPr>
      <w:r>
        <w:rPr>
          <w:sz w:val="28"/>
          <w:szCs w:val="28"/>
        </w:rPr>
        <w:t>«</w:t>
      </w:r>
      <w:r w:rsidRPr="001256FA">
        <w:rPr>
          <w:sz w:val="28"/>
          <w:szCs w:val="28"/>
        </w:rPr>
        <w:t>Государственный герб Республики Казахстан Министерство национальной экономики</w:t>
      </w:r>
      <w:r>
        <w:rPr>
          <w:sz w:val="28"/>
          <w:szCs w:val="28"/>
        </w:rPr>
        <w:t xml:space="preserve"> </w:t>
      </w:r>
      <w:r w:rsidRPr="001256FA">
        <w:rPr>
          <w:sz w:val="28"/>
          <w:szCs w:val="28"/>
        </w:rPr>
        <w:t>Сведения об аккредитуемом лице</w:t>
      </w:r>
      <w:r>
        <w:rPr>
          <w:sz w:val="28"/>
          <w:szCs w:val="28"/>
        </w:rPr>
        <w:t>».</w:t>
      </w:r>
    </w:p>
    <w:p w14:paraId="1F4A34DA" w14:textId="10277C28" w:rsidR="00BC3BF4" w:rsidRDefault="00BC3BF4" w:rsidP="00BC3BF4">
      <w:pPr>
        <w:ind w:firstLine="709"/>
        <w:jc w:val="both"/>
        <w:rPr>
          <w:sz w:val="28"/>
          <w:szCs w:val="28"/>
        </w:rPr>
      </w:pPr>
      <w:r>
        <w:rPr>
          <w:sz w:val="28"/>
          <w:szCs w:val="28"/>
          <w:lang w:val="kk-KZ"/>
        </w:rPr>
        <w:t>в</w:t>
      </w:r>
      <w:r w:rsidRPr="00D9337D">
        <w:rPr>
          <w:sz w:val="28"/>
          <w:szCs w:val="28"/>
        </w:rPr>
        <w:t xml:space="preserve"> </w:t>
      </w:r>
      <w:r w:rsidRPr="00BC3BF4">
        <w:rPr>
          <w:sz w:val="28"/>
          <w:szCs w:val="28"/>
        </w:rPr>
        <w:t>Методик</w:t>
      </w:r>
      <w:r>
        <w:rPr>
          <w:sz w:val="28"/>
          <w:szCs w:val="28"/>
        </w:rPr>
        <w:t>е</w:t>
      </w:r>
      <w:r w:rsidRPr="00BC3BF4">
        <w:rPr>
          <w:sz w:val="28"/>
          <w:szCs w:val="28"/>
        </w:rPr>
        <w:t xml:space="preserve"> распределения и оценки рисков проектов </w:t>
      </w:r>
      <w:r w:rsidR="00F6448D">
        <w:rPr>
          <w:sz w:val="28"/>
          <w:szCs w:val="28"/>
        </w:rPr>
        <w:br/>
      </w:r>
      <w:r w:rsidRPr="00BC3BF4">
        <w:rPr>
          <w:sz w:val="28"/>
          <w:szCs w:val="28"/>
        </w:rPr>
        <w:t>государственно-частного партнерства</w:t>
      </w:r>
      <w:r w:rsidRPr="00732BC2">
        <w:rPr>
          <w:sz w:val="28"/>
          <w:szCs w:val="28"/>
        </w:rPr>
        <w:t>,</w:t>
      </w:r>
      <w:r>
        <w:rPr>
          <w:sz w:val="28"/>
          <w:szCs w:val="28"/>
        </w:rPr>
        <w:t xml:space="preserve"> утвержденной указанным приказом:</w:t>
      </w:r>
    </w:p>
    <w:p w14:paraId="7CDA5D58" w14:textId="2573437E" w:rsidR="00BC3BF4" w:rsidRDefault="00BC3BF4" w:rsidP="00BC3BF4">
      <w:pPr>
        <w:shd w:val="clear" w:color="auto" w:fill="FFFFFF"/>
        <w:ind w:firstLine="708"/>
        <w:jc w:val="both"/>
        <w:textAlignment w:val="baseline"/>
        <w:outlineLvl w:val="2"/>
        <w:rPr>
          <w:sz w:val="28"/>
          <w:szCs w:val="28"/>
        </w:rPr>
      </w:pPr>
      <w:r>
        <w:rPr>
          <w:sz w:val="28"/>
          <w:szCs w:val="28"/>
        </w:rPr>
        <w:t>а</w:t>
      </w:r>
      <w:r w:rsidRPr="00906D51">
        <w:rPr>
          <w:sz w:val="28"/>
          <w:szCs w:val="28"/>
        </w:rPr>
        <w:t xml:space="preserve">бзац </w:t>
      </w:r>
      <w:r>
        <w:rPr>
          <w:sz w:val="28"/>
          <w:szCs w:val="28"/>
        </w:rPr>
        <w:t>1</w:t>
      </w:r>
      <w:r w:rsidRPr="00906D51">
        <w:rPr>
          <w:sz w:val="28"/>
          <w:szCs w:val="28"/>
        </w:rPr>
        <w:t xml:space="preserve"> пункта </w:t>
      </w:r>
      <w:r>
        <w:rPr>
          <w:sz w:val="28"/>
          <w:szCs w:val="28"/>
        </w:rPr>
        <w:t xml:space="preserve">25 </w:t>
      </w:r>
      <w:r w:rsidRPr="00D9337D">
        <w:rPr>
          <w:sz w:val="28"/>
          <w:szCs w:val="28"/>
        </w:rPr>
        <w:t>изложить в следующей редакции:</w:t>
      </w:r>
    </w:p>
    <w:p w14:paraId="603BE41D" w14:textId="61BCA49E" w:rsidR="00BC3BF4" w:rsidRDefault="00BC3BF4" w:rsidP="00BC3BF4">
      <w:pPr>
        <w:shd w:val="clear" w:color="auto" w:fill="FFFFFF"/>
        <w:ind w:firstLine="708"/>
        <w:jc w:val="both"/>
        <w:textAlignment w:val="baseline"/>
        <w:outlineLvl w:val="2"/>
        <w:rPr>
          <w:color w:val="1E1E1E"/>
          <w:sz w:val="28"/>
          <w:szCs w:val="28"/>
          <w:lang w:val="kk-KZ"/>
        </w:rPr>
      </w:pPr>
      <w:r>
        <w:rPr>
          <w:sz w:val="28"/>
          <w:szCs w:val="28"/>
        </w:rPr>
        <w:t>«</w:t>
      </w:r>
      <w:r w:rsidRPr="00BC3BF4">
        <w:rPr>
          <w:sz w:val="28"/>
          <w:szCs w:val="28"/>
        </w:rPr>
        <w:t>25. Государственный партнер во всех проектах государственно-частного партнерства, если иное не установлено законодательством Республики Казахстан и (или) договором государственно-частного партнерства, управляет следующими видами рисков:</w:t>
      </w:r>
      <w:r>
        <w:rPr>
          <w:sz w:val="28"/>
          <w:szCs w:val="28"/>
        </w:rPr>
        <w:t>»;</w:t>
      </w:r>
    </w:p>
    <w:p w14:paraId="59D4D599" w14:textId="5B759836" w:rsidR="00BC3BF4" w:rsidRDefault="00BC3BF4" w:rsidP="00BC3BF4">
      <w:pPr>
        <w:shd w:val="clear" w:color="auto" w:fill="FFFFFF"/>
        <w:ind w:firstLine="708"/>
        <w:jc w:val="both"/>
        <w:textAlignment w:val="baseline"/>
        <w:outlineLvl w:val="2"/>
        <w:rPr>
          <w:sz w:val="28"/>
          <w:szCs w:val="28"/>
        </w:rPr>
      </w:pPr>
      <w:r>
        <w:rPr>
          <w:sz w:val="28"/>
          <w:szCs w:val="28"/>
        </w:rPr>
        <w:t>а</w:t>
      </w:r>
      <w:r w:rsidRPr="00906D51">
        <w:rPr>
          <w:sz w:val="28"/>
          <w:szCs w:val="28"/>
        </w:rPr>
        <w:t xml:space="preserve">бзац </w:t>
      </w:r>
      <w:r>
        <w:rPr>
          <w:sz w:val="28"/>
          <w:szCs w:val="28"/>
        </w:rPr>
        <w:t>1</w:t>
      </w:r>
      <w:r w:rsidRPr="00906D51">
        <w:rPr>
          <w:sz w:val="28"/>
          <w:szCs w:val="28"/>
        </w:rPr>
        <w:t xml:space="preserve"> пункта </w:t>
      </w:r>
      <w:r>
        <w:rPr>
          <w:sz w:val="28"/>
          <w:szCs w:val="28"/>
        </w:rPr>
        <w:t xml:space="preserve">26 </w:t>
      </w:r>
      <w:r w:rsidRPr="00D9337D">
        <w:rPr>
          <w:sz w:val="28"/>
          <w:szCs w:val="28"/>
        </w:rPr>
        <w:t>изложить в следующей редакции:</w:t>
      </w:r>
      <w:r>
        <w:rPr>
          <w:sz w:val="28"/>
          <w:szCs w:val="28"/>
        </w:rPr>
        <w:t xml:space="preserve"> </w:t>
      </w:r>
    </w:p>
    <w:p w14:paraId="41734662" w14:textId="20C3AE29" w:rsidR="00BC3BF4" w:rsidRDefault="00BC3BF4" w:rsidP="00BC3BF4">
      <w:pPr>
        <w:shd w:val="clear" w:color="auto" w:fill="FFFFFF"/>
        <w:ind w:firstLine="708"/>
        <w:jc w:val="both"/>
        <w:textAlignment w:val="baseline"/>
        <w:outlineLvl w:val="2"/>
        <w:rPr>
          <w:color w:val="1E1E1E"/>
          <w:sz w:val="28"/>
          <w:szCs w:val="28"/>
          <w:lang w:val="kk-KZ"/>
        </w:rPr>
      </w:pPr>
      <w:r>
        <w:rPr>
          <w:sz w:val="28"/>
          <w:szCs w:val="28"/>
        </w:rPr>
        <w:t>«</w:t>
      </w:r>
      <w:r w:rsidRPr="00BC3BF4">
        <w:rPr>
          <w:sz w:val="28"/>
          <w:szCs w:val="28"/>
        </w:rPr>
        <w:t>26. Частный партнер во всех проектах государственно-частного партнерства, если иное не установлено законодательством Республики Казахстан и (или) договором государственно-частного партнерства, управляет следующими видами рисков:</w:t>
      </w:r>
      <w:r>
        <w:rPr>
          <w:sz w:val="28"/>
          <w:szCs w:val="28"/>
        </w:rPr>
        <w:t>»;</w:t>
      </w:r>
    </w:p>
    <w:p w14:paraId="3A736A0F" w14:textId="0ED79AF7" w:rsidR="00BC3BF4" w:rsidRDefault="00BC3BF4" w:rsidP="00BC3BF4">
      <w:pPr>
        <w:shd w:val="clear" w:color="auto" w:fill="FFFFFF"/>
        <w:ind w:firstLine="708"/>
        <w:jc w:val="both"/>
        <w:textAlignment w:val="baseline"/>
        <w:outlineLvl w:val="2"/>
        <w:rPr>
          <w:sz w:val="28"/>
          <w:szCs w:val="28"/>
        </w:rPr>
      </w:pPr>
      <w:r>
        <w:rPr>
          <w:sz w:val="28"/>
          <w:szCs w:val="28"/>
        </w:rPr>
        <w:t>а</w:t>
      </w:r>
      <w:r w:rsidRPr="00906D51">
        <w:rPr>
          <w:sz w:val="28"/>
          <w:szCs w:val="28"/>
        </w:rPr>
        <w:t xml:space="preserve">бзац </w:t>
      </w:r>
      <w:r>
        <w:rPr>
          <w:sz w:val="28"/>
          <w:szCs w:val="28"/>
        </w:rPr>
        <w:t>1</w:t>
      </w:r>
      <w:r w:rsidRPr="00906D51">
        <w:rPr>
          <w:sz w:val="28"/>
          <w:szCs w:val="28"/>
        </w:rPr>
        <w:t xml:space="preserve"> пункта </w:t>
      </w:r>
      <w:r>
        <w:rPr>
          <w:sz w:val="28"/>
          <w:szCs w:val="28"/>
        </w:rPr>
        <w:t xml:space="preserve">27 </w:t>
      </w:r>
      <w:r w:rsidRPr="00D9337D">
        <w:rPr>
          <w:sz w:val="28"/>
          <w:szCs w:val="28"/>
        </w:rPr>
        <w:t>изложить в следующей редакции:</w:t>
      </w:r>
      <w:r>
        <w:rPr>
          <w:sz w:val="28"/>
          <w:szCs w:val="28"/>
        </w:rPr>
        <w:t xml:space="preserve"> </w:t>
      </w:r>
    </w:p>
    <w:p w14:paraId="78B884BB" w14:textId="55D2C4F9" w:rsidR="00BC3BF4" w:rsidRDefault="00BC3BF4" w:rsidP="00BC3BF4">
      <w:pPr>
        <w:shd w:val="clear" w:color="auto" w:fill="FFFFFF"/>
        <w:ind w:firstLine="708"/>
        <w:jc w:val="both"/>
        <w:textAlignment w:val="baseline"/>
        <w:outlineLvl w:val="2"/>
        <w:rPr>
          <w:color w:val="1E1E1E"/>
          <w:sz w:val="28"/>
          <w:szCs w:val="28"/>
          <w:lang w:val="kk-KZ"/>
        </w:rPr>
      </w:pPr>
      <w:r>
        <w:rPr>
          <w:sz w:val="28"/>
          <w:szCs w:val="28"/>
        </w:rPr>
        <w:t>«</w:t>
      </w:r>
      <w:r w:rsidRPr="00BC3BF4">
        <w:rPr>
          <w:sz w:val="28"/>
          <w:szCs w:val="28"/>
        </w:rPr>
        <w:t xml:space="preserve">27. Государственный и частный партнер во всех проектах государственно-частного партнерства, если иное не установлено законодательством Республики Казахстан и (или) договором </w:t>
      </w:r>
      <w:r w:rsidR="00F6448D">
        <w:rPr>
          <w:sz w:val="28"/>
          <w:szCs w:val="28"/>
        </w:rPr>
        <w:br/>
      </w:r>
      <w:r w:rsidRPr="00BC3BF4">
        <w:rPr>
          <w:sz w:val="28"/>
          <w:szCs w:val="28"/>
        </w:rPr>
        <w:t>государственно-частного партнерства, совместно управляют следующими видами рисков:</w:t>
      </w:r>
      <w:r>
        <w:rPr>
          <w:sz w:val="28"/>
          <w:szCs w:val="28"/>
        </w:rPr>
        <w:t>»;</w:t>
      </w:r>
    </w:p>
    <w:p w14:paraId="11304D52" w14:textId="11DB7860" w:rsidR="00BC3BF4" w:rsidRDefault="00BC3BF4" w:rsidP="00BC3BF4">
      <w:pPr>
        <w:ind w:firstLine="709"/>
        <w:jc w:val="both"/>
        <w:rPr>
          <w:sz w:val="28"/>
          <w:szCs w:val="28"/>
        </w:rPr>
      </w:pPr>
      <w:r>
        <w:rPr>
          <w:color w:val="000000"/>
          <w:spacing w:val="2"/>
          <w:sz w:val="28"/>
          <w:szCs w:val="28"/>
          <w:shd w:val="clear" w:color="auto" w:fill="FFFFFF"/>
        </w:rPr>
        <w:t>п</w:t>
      </w:r>
      <w:r w:rsidRPr="006B324E">
        <w:rPr>
          <w:color w:val="000000"/>
          <w:spacing w:val="2"/>
          <w:sz w:val="28"/>
          <w:szCs w:val="28"/>
          <w:shd w:val="clear" w:color="auto" w:fill="FFFFFF"/>
        </w:rPr>
        <w:t xml:space="preserve">риложение </w:t>
      </w:r>
      <w:r>
        <w:rPr>
          <w:color w:val="000000"/>
          <w:spacing w:val="2"/>
          <w:sz w:val="28"/>
          <w:szCs w:val="28"/>
          <w:shd w:val="clear" w:color="auto" w:fill="FFFFFF"/>
        </w:rPr>
        <w:t xml:space="preserve">2 </w:t>
      </w:r>
      <w:r w:rsidRPr="00906D51">
        <w:rPr>
          <w:color w:val="000000"/>
          <w:spacing w:val="2"/>
          <w:sz w:val="28"/>
          <w:szCs w:val="28"/>
          <w:shd w:val="clear" w:color="auto" w:fill="FFFFFF"/>
        </w:rPr>
        <w:t xml:space="preserve">к </w:t>
      </w:r>
      <w:r w:rsidRPr="00BC3BF4">
        <w:rPr>
          <w:color w:val="000000"/>
          <w:spacing w:val="2"/>
          <w:sz w:val="28"/>
          <w:szCs w:val="28"/>
          <w:shd w:val="clear" w:color="auto" w:fill="FFFFFF"/>
        </w:rPr>
        <w:t>Методике оценки социально-экономической эффективности проектов государственно-частного партнерства</w:t>
      </w:r>
      <w:r>
        <w:rPr>
          <w:color w:val="000000"/>
          <w:spacing w:val="2"/>
          <w:sz w:val="28"/>
          <w:szCs w:val="28"/>
          <w:shd w:val="clear" w:color="auto" w:fill="FFFFFF"/>
        </w:rPr>
        <w:t xml:space="preserve"> </w:t>
      </w:r>
      <w:r w:rsidRPr="00A5431D">
        <w:rPr>
          <w:sz w:val="28"/>
          <w:szCs w:val="28"/>
        </w:rPr>
        <w:t xml:space="preserve">изложить </w:t>
      </w:r>
      <w:r w:rsidR="00F6448D">
        <w:rPr>
          <w:sz w:val="28"/>
          <w:szCs w:val="28"/>
        </w:rPr>
        <w:br/>
      </w:r>
      <w:r w:rsidRPr="00A5431D">
        <w:rPr>
          <w:sz w:val="28"/>
          <w:szCs w:val="28"/>
        </w:rPr>
        <w:t xml:space="preserve">в </w:t>
      </w:r>
      <w:r>
        <w:rPr>
          <w:sz w:val="28"/>
          <w:szCs w:val="28"/>
        </w:rPr>
        <w:t xml:space="preserve">новой </w:t>
      </w:r>
      <w:r w:rsidRPr="00A5431D">
        <w:rPr>
          <w:sz w:val="28"/>
          <w:szCs w:val="28"/>
        </w:rPr>
        <w:t>редакции</w:t>
      </w:r>
      <w:r>
        <w:rPr>
          <w:sz w:val="28"/>
          <w:szCs w:val="28"/>
        </w:rPr>
        <w:t xml:space="preserve"> согласно приложению 6 к настоящему приказу</w:t>
      </w:r>
      <w:r w:rsidR="00B968F0">
        <w:rPr>
          <w:sz w:val="28"/>
          <w:szCs w:val="28"/>
        </w:rPr>
        <w:t>.</w:t>
      </w:r>
    </w:p>
    <w:p w14:paraId="32D5DDA5" w14:textId="2BA5AE47" w:rsidR="00193EC1" w:rsidRDefault="00EF773D" w:rsidP="00193EC1">
      <w:pPr>
        <w:tabs>
          <w:tab w:val="left" w:pos="9498"/>
          <w:tab w:val="left" w:pos="9638"/>
        </w:tabs>
        <w:ind w:firstLine="709"/>
        <w:jc w:val="both"/>
        <w:rPr>
          <w:sz w:val="28"/>
          <w:szCs w:val="28"/>
        </w:rPr>
      </w:pPr>
      <w:r>
        <w:rPr>
          <w:sz w:val="28"/>
          <w:szCs w:val="28"/>
        </w:rPr>
        <w:t>2</w:t>
      </w:r>
      <w:r w:rsidR="00193EC1" w:rsidRPr="00C507D8">
        <w:rPr>
          <w:sz w:val="28"/>
          <w:szCs w:val="28"/>
        </w:rPr>
        <w:t xml:space="preserve">. Внести в </w:t>
      </w:r>
      <w:hyperlink r:id="rId10" w:anchor="z1" w:history="1">
        <w:r w:rsidR="00193EC1" w:rsidRPr="00852DEB">
          <w:rPr>
            <w:sz w:val="28"/>
            <w:szCs w:val="28"/>
          </w:rPr>
          <w:t>приказ</w:t>
        </w:r>
      </w:hyperlink>
      <w:r w:rsidR="00193EC1">
        <w:rPr>
          <w:sz w:val="28"/>
          <w:szCs w:val="28"/>
          <w:lang w:val="kk-KZ"/>
        </w:rPr>
        <w:t xml:space="preserve"> </w:t>
      </w:r>
      <w:r w:rsidR="00193EC1" w:rsidRPr="008D5B88">
        <w:rPr>
          <w:rFonts w:eastAsia="Calibri"/>
          <w:bCs/>
          <w:sz w:val="28"/>
          <w:szCs w:val="28"/>
        </w:rPr>
        <w:t xml:space="preserve">исполняющего обязанности </w:t>
      </w:r>
      <w:r w:rsidR="00193EC1" w:rsidRPr="008D3513">
        <w:rPr>
          <w:rFonts w:eastAsia="Calibri"/>
          <w:bCs/>
          <w:sz w:val="28"/>
          <w:szCs w:val="28"/>
        </w:rPr>
        <w:t xml:space="preserve">Министра национальной экономики Республики Казахстан от 25 ноября 2015 года № 713 </w:t>
      </w:r>
      <w:r w:rsidR="00F6448D">
        <w:rPr>
          <w:rFonts w:eastAsia="Calibri"/>
          <w:bCs/>
          <w:sz w:val="28"/>
          <w:szCs w:val="28"/>
        </w:rPr>
        <w:br/>
      </w:r>
      <w:r w:rsidR="00193EC1" w:rsidRPr="008D3513">
        <w:rPr>
          <w:rFonts w:eastAsia="Calibri"/>
          <w:bCs/>
          <w:sz w:val="28"/>
          <w:szCs w:val="28"/>
        </w:rPr>
        <w:t xml:space="preserve">«Об утверждении Правил приема объектов государственно-частного </w:t>
      </w:r>
      <w:r w:rsidR="00193EC1" w:rsidRPr="008D3513">
        <w:rPr>
          <w:rFonts w:eastAsia="Calibri"/>
          <w:bCs/>
          <w:sz w:val="28"/>
          <w:szCs w:val="28"/>
        </w:rPr>
        <w:lastRenderedPageBreak/>
        <w:t>партнерства в государственную собственность»</w:t>
      </w:r>
      <w:r w:rsidR="00193EC1" w:rsidRPr="008D3513">
        <w:rPr>
          <w:bCs/>
          <w:sz w:val="28"/>
          <w:szCs w:val="28"/>
        </w:rPr>
        <w:t xml:space="preserve"> </w:t>
      </w:r>
      <w:r w:rsidR="00193EC1" w:rsidRPr="00852DEB">
        <w:rPr>
          <w:sz w:val="28"/>
          <w:szCs w:val="28"/>
        </w:rPr>
        <w:t>(зарегистрирован в Реестре государственной регистрации нормативных правовых актов за №</w:t>
      </w:r>
      <w:r w:rsidR="00193EC1" w:rsidRPr="008D3513">
        <w:t xml:space="preserve"> </w:t>
      </w:r>
      <w:r w:rsidR="00193EC1" w:rsidRPr="008D3513">
        <w:rPr>
          <w:sz w:val="28"/>
          <w:szCs w:val="28"/>
        </w:rPr>
        <w:t>12487</w:t>
      </w:r>
      <w:r w:rsidR="00193EC1" w:rsidRPr="00852DEB">
        <w:rPr>
          <w:sz w:val="28"/>
          <w:szCs w:val="28"/>
        </w:rPr>
        <w:t>)</w:t>
      </w:r>
      <w:r w:rsidR="00193EC1">
        <w:rPr>
          <w:sz w:val="28"/>
          <w:szCs w:val="28"/>
        </w:rPr>
        <w:t xml:space="preserve"> </w:t>
      </w:r>
      <w:r w:rsidR="00193EC1" w:rsidRPr="00C507D8">
        <w:rPr>
          <w:sz w:val="28"/>
          <w:szCs w:val="28"/>
        </w:rPr>
        <w:t>следующ</w:t>
      </w:r>
      <w:r w:rsidR="00193EC1">
        <w:rPr>
          <w:sz w:val="28"/>
          <w:szCs w:val="28"/>
        </w:rPr>
        <w:t>и</w:t>
      </w:r>
      <w:r w:rsidR="00193EC1" w:rsidRPr="00C507D8">
        <w:rPr>
          <w:sz w:val="28"/>
          <w:szCs w:val="28"/>
        </w:rPr>
        <w:t>е изменени</w:t>
      </w:r>
      <w:r w:rsidR="00193EC1">
        <w:rPr>
          <w:sz w:val="28"/>
          <w:szCs w:val="28"/>
        </w:rPr>
        <w:t>я</w:t>
      </w:r>
      <w:r w:rsidR="00193EC1" w:rsidRPr="00C507D8">
        <w:rPr>
          <w:sz w:val="28"/>
          <w:szCs w:val="28"/>
        </w:rPr>
        <w:t>:</w:t>
      </w:r>
    </w:p>
    <w:p w14:paraId="51A4D523" w14:textId="0E1BA480" w:rsidR="00193EC1" w:rsidRDefault="00193EC1" w:rsidP="00193EC1">
      <w:pPr>
        <w:ind w:firstLine="709"/>
        <w:jc w:val="both"/>
        <w:rPr>
          <w:sz w:val="28"/>
          <w:szCs w:val="28"/>
        </w:rPr>
      </w:pPr>
      <w:r>
        <w:rPr>
          <w:sz w:val="28"/>
          <w:szCs w:val="28"/>
          <w:lang w:val="kk-KZ"/>
        </w:rPr>
        <w:t xml:space="preserve">в </w:t>
      </w:r>
      <w:r w:rsidRPr="008D3513">
        <w:rPr>
          <w:sz w:val="28"/>
          <w:szCs w:val="28"/>
          <w:lang w:val="kk-KZ"/>
        </w:rPr>
        <w:t>Правила</w:t>
      </w:r>
      <w:r>
        <w:rPr>
          <w:sz w:val="28"/>
          <w:szCs w:val="28"/>
          <w:lang w:val="kk-KZ"/>
        </w:rPr>
        <w:t>х</w:t>
      </w:r>
      <w:r w:rsidRPr="008D3513">
        <w:rPr>
          <w:sz w:val="28"/>
          <w:szCs w:val="28"/>
          <w:lang w:val="kk-KZ"/>
        </w:rPr>
        <w:t xml:space="preserve"> приема объектов государственно-частного партнерства</w:t>
      </w:r>
      <w:r>
        <w:rPr>
          <w:sz w:val="28"/>
          <w:szCs w:val="28"/>
          <w:lang w:val="kk-KZ"/>
        </w:rPr>
        <w:t xml:space="preserve"> </w:t>
      </w:r>
      <w:r w:rsidR="00F6448D">
        <w:rPr>
          <w:sz w:val="28"/>
          <w:szCs w:val="28"/>
          <w:lang w:val="kk-KZ"/>
        </w:rPr>
        <w:br/>
      </w:r>
      <w:r w:rsidRPr="008D3513">
        <w:rPr>
          <w:sz w:val="28"/>
          <w:szCs w:val="28"/>
          <w:lang w:val="kk-KZ"/>
        </w:rPr>
        <w:t>в государственную собственность</w:t>
      </w:r>
      <w:r>
        <w:rPr>
          <w:sz w:val="28"/>
          <w:szCs w:val="28"/>
        </w:rPr>
        <w:t>, утвержденных указанным приказом:</w:t>
      </w:r>
    </w:p>
    <w:p w14:paraId="3B918385" w14:textId="3A27C8DB" w:rsidR="00193EC1" w:rsidRDefault="00193EC1" w:rsidP="00193EC1">
      <w:pPr>
        <w:tabs>
          <w:tab w:val="left" w:pos="9498"/>
          <w:tab w:val="left" w:pos="9638"/>
        </w:tabs>
        <w:ind w:firstLine="709"/>
        <w:jc w:val="both"/>
        <w:rPr>
          <w:sz w:val="28"/>
          <w:szCs w:val="28"/>
        </w:rPr>
      </w:pPr>
      <w:r w:rsidRPr="00193EC1">
        <w:rPr>
          <w:sz w:val="28"/>
          <w:szCs w:val="28"/>
        </w:rPr>
        <w:t>абзац 3 пункта 3</w:t>
      </w:r>
      <w:r>
        <w:rPr>
          <w:sz w:val="28"/>
          <w:szCs w:val="28"/>
        </w:rPr>
        <w:t xml:space="preserve"> </w:t>
      </w:r>
      <w:r w:rsidRPr="00D9337D">
        <w:rPr>
          <w:sz w:val="28"/>
          <w:szCs w:val="28"/>
        </w:rPr>
        <w:t>изложить в следующей редакции:</w:t>
      </w:r>
    </w:p>
    <w:p w14:paraId="4351D6D3" w14:textId="558279A5" w:rsidR="00193EC1" w:rsidRDefault="00193EC1" w:rsidP="00193EC1">
      <w:pPr>
        <w:tabs>
          <w:tab w:val="left" w:pos="9498"/>
          <w:tab w:val="left" w:pos="9638"/>
        </w:tabs>
        <w:ind w:firstLine="709"/>
        <w:jc w:val="both"/>
        <w:rPr>
          <w:color w:val="000000"/>
          <w:spacing w:val="2"/>
          <w:sz w:val="28"/>
          <w:szCs w:val="28"/>
          <w:shd w:val="clear" w:color="auto" w:fill="FFFFFF"/>
        </w:rPr>
      </w:pPr>
      <w:r>
        <w:rPr>
          <w:color w:val="000000"/>
          <w:spacing w:val="2"/>
          <w:sz w:val="28"/>
          <w:szCs w:val="28"/>
          <w:shd w:val="clear" w:color="auto" w:fill="FFFFFF"/>
        </w:rPr>
        <w:t>«</w:t>
      </w:r>
      <w:r w:rsidRPr="00193EC1">
        <w:rPr>
          <w:color w:val="000000"/>
          <w:spacing w:val="2"/>
          <w:sz w:val="28"/>
          <w:szCs w:val="28"/>
          <w:shd w:val="clear" w:color="auto" w:fill="FFFFFF"/>
        </w:rPr>
        <w:t xml:space="preserve">местными исполнительными органами столицы (областей, городов республиканского значения) – в отношении объектов ГЧП, относящихся </w:t>
      </w:r>
      <w:r w:rsidR="00F6448D">
        <w:rPr>
          <w:color w:val="000000"/>
          <w:spacing w:val="2"/>
          <w:sz w:val="28"/>
          <w:szCs w:val="28"/>
          <w:shd w:val="clear" w:color="auto" w:fill="FFFFFF"/>
        </w:rPr>
        <w:br/>
      </w:r>
      <w:r w:rsidRPr="00193EC1">
        <w:rPr>
          <w:color w:val="000000"/>
          <w:spacing w:val="2"/>
          <w:sz w:val="28"/>
          <w:szCs w:val="28"/>
          <w:shd w:val="clear" w:color="auto" w:fill="FFFFFF"/>
        </w:rPr>
        <w:t>к коммунальной собственности.</w:t>
      </w:r>
      <w:r>
        <w:rPr>
          <w:color w:val="000000"/>
          <w:spacing w:val="2"/>
          <w:sz w:val="28"/>
          <w:szCs w:val="28"/>
          <w:shd w:val="clear" w:color="auto" w:fill="FFFFFF"/>
        </w:rPr>
        <w:t>»;</w:t>
      </w:r>
    </w:p>
    <w:p w14:paraId="3181ED0B" w14:textId="3834C795" w:rsidR="00193EC1" w:rsidRDefault="00CC38C2" w:rsidP="00193EC1">
      <w:pPr>
        <w:tabs>
          <w:tab w:val="left" w:pos="9498"/>
          <w:tab w:val="left" w:pos="9638"/>
        </w:tabs>
        <w:ind w:firstLine="709"/>
        <w:jc w:val="both"/>
        <w:rPr>
          <w:sz w:val="28"/>
          <w:szCs w:val="28"/>
        </w:rPr>
      </w:pPr>
      <w:r>
        <w:rPr>
          <w:sz w:val="28"/>
          <w:szCs w:val="28"/>
        </w:rPr>
        <w:t>часть 1</w:t>
      </w:r>
      <w:r w:rsidR="00193EC1" w:rsidRPr="00193EC1">
        <w:rPr>
          <w:sz w:val="28"/>
          <w:szCs w:val="28"/>
        </w:rPr>
        <w:t xml:space="preserve"> пункта </w:t>
      </w:r>
      <w:r>
        <w:rPr>
          <w:sz w:val="28"/>
          <w:szCs w:val="28"/>
        </w:rPr>
        <w:t>9</w:t>
      </w:r>
      <w:r w:rsidR="00193EC1">
        <w:rPr>
          <w:sz w:val="28"/>
          <w:szCs w:val="28"/>
        </w:rPr>
        <w:t xml:space="preserve"> </w:t>
      </w:r>
      <w:r w:rsidR="00193EC1" w:rsidRPr="00D9337D">
        <w:rPr>
          <w:sz w:val="28"/>
          <w:szCs w:val="28"/>
        </w:rPr>
        <w:t>изложить в следующей редакции:</w:t>
      </w:r>
    </w:p>
    <w:p w14:paraId="606F9CE1" w14:textId="0981A329" w:rsidR="00193EC1" w:rsidRDefault="00193EC1" w:rsidP="00193EC1">
      <w:pPr>
        <w:tabs>
          <w:tab w:val="left" w:pos="9498"/>
          <w:tab w:val="left" w:pos="9638"/>
        </w:tabs>
        <w:ind w:firstLine="709"/>
        <w:jc w:val="both"/>
        <w:rPr>
          <w:color w:val="000000"/>
          <w:spacing w:val="2"/>
          <w:sz w:val="28"/>
          <w:szCs w:val="28"/>
          <w:shd w:val="clear" w:color="auto" w:fill="FFFFFF"/>
        </w:rPr>
      </w:pPr>
      <w:r>
        <w:rPr>
          <w:color w:val="000000"/>
          <w:spacing w:val="2"/>
          <w:sz w:val="28"/>
          <w:szCs w:val="28"/>
          <w:shd w:val="clear" w:color="auto" w:fill="FFFFFF"/>
        </w:rPr>
        <w:t>«</w:t>
      </w:r>
      <w:r w:rsidR="00CC38C2" w:rsidRPr="00CC38C2">
        <w:rPr>
          <w:color w:val="000000"/>
          <w:spacing w:val="2"/>
          <w:sz w:val="28"/>
          <w:szCs w:val="28"/>
          <w:shd w:val="clear" w:color="auto" w:fill="FFFFFF"/>
        </w:rPr>
        <w:t xml:space="preserve">Частный партнер в течение тридцати рабочих дней с момента наступления срока передачи объекта ГЧП в государственную собственность </w:t>
      </w:r>
      <w:r w:rsidR="00F6448D">
        <w:rPr>
          <w:color w:val="000000"/>
          <w:spacing w:val="2"/>
          <w:sz w:val="28"/>
          <w:szCs w:val="28"/>
          <w:shd w:val="clear" w:color="auto" w:fill="FFFFFF"/>
        </w:rPr>
        <w:br/>
      </w:r>
      <w:r w:rsidR="00CC38C2" w:rsidRPr="00CC38C2">
        <w:rPr>
          <w:color w:val="000000"/>
          <w:spacing w:val="2"/>
          <w:sz w:val="28"/>
          <w:szCs w:val="28"/>
          <w:shd w:val="clear" w:color="auto" w:fill="FFFFFF"/>
        </w:rPr>
        <w:t>в соответствии с условиями договора ГЧП, обращается в уполномоченный государственный орган соответствующей отрасли – в отношении объектов ГЧП, относящихся к республиканской собственности или местные исполнительные органы столицы (областей, городов республиканского значения) – в отношении объектов ГЧП, относящихся к коммунальной собственности, с заявлением о передаче объекта в государственную собственность.</w:t>
      </w:r>
      <w:r>
        <w:rPr>
          <w:color w:val="000000"/>
          <w:spacing w:val="2"/>
          <w:sz w:val="28"/>
          <w:szCs w:val="28"/>
          <w:shd w:val="clear" w:color="auto" w:fill="FFFFFF"/>
        </w:rPr>
        <w:t>»;</w:t>
      </w:r>
    </w:p>
    <w:p w14:paraId="23090EFB" w14:textId="2243A1F2" w:rsidR="00CC38C2" w:rsidRDefault="00CC38C2" w:rsidP="00CC38C2">
      <w:pPr>
        <w:tabs>
          <w:tab w:val="left" w:pos="9498"/>
          <w:tab w:val="left" w:pos="9638"/>
        </w:tabs>
        <w:ind w:firstLine="709"/>
        <w:jc w:val="both"/>
        <w:rPr>
          <w:sz w:val="28"/>
          <w:szCs w:val="28"/>
        </w:rPr>
      </w:pPr>
      <w:r>
        <w:rPr>
          <w:sz w:val="28"/>
          <w:szCs w:val="28"/>
        </w:rPr>
        <w:t>часть 3</w:t>
      </w:r>
      <w:r w:rsidRPr="00193EC1">
        <w:rPr>
          <w:sz w:val="28"/>
          <w:szCs w:val="28"/>
        </w:rPr>
        <w:t xml:space="preserve"> пункта </w:t>
      </w:r>
      <w:r>
        <w:rPr>
          <w:sz w:val="28"/>
          <w:szCs w:val="28"/>
        </w:rPr>
        <w:t xml:space="preserve">9 </w:t>
      </w:r>
      <w:r w:rsidRPr="00D9337D">
        <w:rPr>
          <w:sz w:val="28"/>
          <w:szCs w:val="28"/>
        </w:rPr>
        <w:t>изложить в следующей редакции:</w:t>
      </w:r>
    </w:p>
    <w:p w14:paraId="2D907A5E" w14:textId="4D5D04CE" w:rsidR="00CC38C2" w:rsidRDefault="00CC38C2" w:rsidP="00CC38C2">
      <w:pPr>
        <w:tabs>
          <w:tab w:val="left" w:pos="9498"/>
          <w:tab w:val="left" w:pos="9638"/>
        </w:tabs>
        <w:ind w:firstLine="709"/>
        <w:jc w:val="both"/>
        <w:rPr>
          <w:color w:val="000000"/>
          <w:spacing w:val="2"/>
          <w:sz w:val="28"/>
          <w:szCs w:val="28"/>
          <w:shd w:val="clear" w:color="auto" w:fill="FFFFFF"/>
        </w:rPr>
      </w:pPr>
      <w:r>
        <w:rPr>
          <w:color w:val="000000"/>
          <w:spacing w:val="2"/>
          <w:sz w:val="28"/>
          <w:szCs w:val="28"/>
          <w:shd w:val="clear" w:color="auto" w:fill="FFFFFF"/>
        </w:rPr>
        <w:t>«</w:t>
      </w:r>
      <w:r w:rsidRPr="00CC38C2">
        <w:rPr>
          <w:color w:val="000000"/>
          <w:spacing w:val="2"/>
          <w:sz w:val="28"/>
          <w:szCs w:val="28"/>
          <w:shd w:val="clear" w:color="auto" w:fill="FFFFFF"/>
        </w:rPr>
        <w:t xml:space="preserve">Частный партнер вместе с заявлением представляет документы, согласно Перечню документов, представляемых частным партнером при приеме объектов государственно-частного партнерства в государственную собственность согласно приложению к настоящим Правилам </w:t>
      </w:r>
      <w:r w:rsidR="00F6448D">
        <w:rPr>
          <w:color w:val="000000"/>
          <w:spacing w:val="2"/>
          <w:sz w:val="28"/>
          <w:szCs w:val="28"/>
          <w:shd w:val="clear" w:color="auto" w:fill="FFFFFF"/>
        </w:rPr>
        <w:br/>
      </w:r>
      <w:r w:rsidRPr="00CC38C2">
        <w:rPr>
          <w:color w:val="000000"/>
          <w:spacing w:val="2"/>
          <w:sz w:val="28"/>
          <w:szCs w:val="28"/>
          <w:shd w:val="clear" w:color="auto" w:fill="FFFFFF"/>
        </w:rPr>
        <w:t>в уполномоченный государственный орган соответствующей отрасли или местные исполнительные органы столицы (областей, городов республиканского значения) для передачи объектов ГЧП в государственную собственность.</w:t>
      </w:r>
      <w:r>
        <w:rPr>
          <w:color w:val="000000"/>
          <w:spacing w:val="2"/>
          <w:sz w:val="28"/>
          <w:szCs w:val="28"/>
          <w:shd w:val="clear" w:color="auto" w:fill="FFFFFF"/>
        </w:rPr>
        <w:t>»;</w:t>
      </w:r>
    </w:p>
    <w:p w14:paraId="35000088" w14:textId="3AF42194" w:rsidR="00CC38C2" w:rsidRDefault="00CC38C2" w:rsidP="00CC38C2">
      <w:pPr>
        <w:tabs>
          <w:tab w:val="left" w:pos="9498"/>
          <w:tab w:val="left" w:pos="9638"/>
        </w:tabs>
        <w:ind w:firstLine="709"/>
        <w:jc w:val="both"/>
        <w:rPr>
          <w:sz w:val="28"/>
          <w:szCs w:val="28"/>
        </w:rPr>
      </w:pPr>
      <w:r w:rsidRPr="00CC38C2">
        <w:rPr>
          <w:sz w:val="28"/>
          <w:szCs w:val="28"/>
        </w:rPr>
        <w:t>часть 2 пункта 10</w:t>
      </w:r>
      <w:r>
        <w:rPr>
          <w:sz w:val="28"/>
          <w:szCs w:val="28"/>
        </w:rPr>
        <w:t xml:space="preserve"> </w:t>
      </w:r>
      <w:r w:rsidRPr="00D9337D">
        <w:rPr>
          <w:sz w:val="28"/>
          <w:szCs w:val="28"/>
        </w:rPr>
        <w:t>изложить в следующей редакции:</w:t>
      </w:r>
    </w:p>
    <w:p w14:paraId="5C212F7B" w14:textId="5E576EE1" w:rsidR="00CC38C2" w:rsidRDefault="00CC38C2" w:rsidP="00CC38C2">
      <w:pPr>
        <w:tabs>
          <w:tab w:val="left" w:pos="9498"/>
          <w:tab w:val="left" w:pos="9638"/>
        </w:tabs>
        <w:ind w:firstLine="709"/>
        <w:jc w:val="both"/>
        <w:rPr>
          <w:color w:val="000000"/>
          <w:spacing w:val="2"/>
          <w:sz w:val="28"/>
          <w:szCs w:val="28"/>
          <w:shd w:val="clear" w:color="auto" w:fill="FFFFFF"/>
        </w:rPr>
      </w:pPr>
      <w:r>
        <w:rPr>
          <w:color w:val="000000"/>
          <w:spacing w:val="2"/>
          <w:sz w:val="28"/>
          <w:szCs w:val="28"/>
          <w:shd w:val="clear" w:color="auto" w:fill="FFFFFF"/>
        </w:rPr>
        <w:t>«</w:t>
      </w:r>
      <w:r w:rsidRPr="00CC38C2">
        <w:rPr>
          <w:color w:val="000000"/>
          <w:spacing w:val="2"/>
          <w:sz w:val="28"/>
          <w:szCs w:val="28"/>
          <w:shd w:val="clear" w:color="auto" w:fill="FFFFFF"/>
        </w:rPr>
        <w:t xml:space="preserve">Местные исполнительные органы столицы (областей, городов республиканского значения) в течение пяти рабочих дней со дня получения обращения частного партнера о готовности передачи объекта ГЧП, подлежащего приему в коммунальную собственность, в соответствии </w:t>
      </w:r>
      <w:r w:rsidR="00F6448D">
        <w:rPr>
          <w:color w:val="000000"/>
          <w:spacing w:val="2"/>
          <w:sz w:val="28"/>
          <w:szCs w:val="28"/>
          <w:shd w:val="clear" w:color="auto" w:fill="FFFFFF"/>
        </w:rPr>
        <w:br/>
      </w:r>
      <w:r w:rsidRPr="00CC38C2">
        <w:rPr>
          <w:color w:val="000000"/>
          <w:spacing w:val="2"/>
          <w:sz w:val="28"/>
          <w:szCs w:val="28"/>
          <w:shd w:val="clear" w:color="auto" w:fill="FFFFFF"/>
        </w:rPr>
        <w:t xml:space="preserve">с договором ГЧП рассматривает возможность приема данного объекта ГЧП </w:t>
      </w:r>
      <w:r w:rsidR="00F6448D">
        <w:rPr>
          <w:color w:val="000000"/>
          <w:spacing w:val="2"/>
          <w:sz w:val="28"/>
          <w:szCs w:val="28"/>
          <w:shd w:val="clear" w:color="auto" w:fill="FFFFFF"/>
        </w:rPr>
        <w:br/>
      </w:r>
      <w:r w:rsidRPr="00CC38C2">
        <w:rPr>
          <w:color w:val="000000"/>
          <w:spacing w:val="2"/>
          <w:sz w:val="28"/>
          <w:szCs w:val="28"/>
          <w:shd w:val="clear" w:color="auto" w:fill="FFFFFF"/>
        </w:rPr>
        <w:t>в коммунальную собственность.</w:t>
      </w:r>
      <w:r>
        <w:rPr>
          <w:color w:val="000000"/>
          <w:spacing w:val="2"/>
          <w:sz w:val="28"/>
          <w:szCs w:val="28"/>
          <w:shd w:val="clear" w:color="auto" w:fill="FFFFFF"/>
        </w:rPr>
        <w:t>»;</w:t>
      </w:r>
    </w:p>
    <w:p w14:paraId="18DCA67D" w14:textId="3FB222B1" w:rsidR="00CC38C2" w:rsidRDefault="00CC38C2" w:rsidP="00CC38C2">
      <w:pPr>
        <w:tabs>
          <w:tab w:val="left" w:pos="9498"/>
          <w:tab w:val="left" w:pos="9638"/>
        </w:tabs>
        <w:ind w:firstLine="709"/>
        <w:jc w:val="both"/>
        <w:rPr>
          <w:sz w:val="28"/>
          <w:szCs w:val="28"/>
        </w:rPr>
      </w:pPr>
      <w:r>
        <w:rPr>
          <w:sz w:val="28"/>
          <w:szCs w:val="28"/>
        </w:rPr>
        <w:t>часть 2</w:t>
      </w:r>
      <w:r w:rsidRPr="00193EC1">
        <w:rPr>
          <w:sz w:val="28"/>
          <w:szCs w:val="28"/>
        </w:rPr>
        <w:t xml:space="preserve"> пункта </w:t>
      </w:r>
      <w:r>
        <w:rPr>
          <w:sz w:val="28"/>
          <w:szCs w:val="28"/>
        </w:rPr>
        <w:t xml:space="preserve">12 </w:t>
      </w:r>
      <w:r w:rsidRPr="00D9337D">
        <w:rPr>
          <w:sz w:val="28"/>
          <w:szCs w:val="28"/>
        </w:rPr>
        <w:t>изложить в следующей редакции:</w:t>
      </w:r>
    </w:p>
    <w:p w14:paraId="63EBC041" w14:textId="1746753B" w:rsidR="00CC38C2" w:rsidRDefault="00CC38C2" w:rsidP="00CC38C2">
      <w:pPr>
        <w:tabs>
          <w:tab w:val="left" w:pos="9498"/>
          <w:tab w:val="left" w:pos="9638"/>
        </w:tabs>
        <w:ind w:firstLine="709"/>
        <w:jc w:val="both"/>
        <w:rPr>
          <w:color w:val="000000"/>
          <w:spacing w:val="2"/>
          <w:sz w:val="28"/>
          <w:szCs w:val="28"/>
          <w:shd w:val="clear" w:color="auto" w:fill="FFFFFF"/>
        </w:rPr>
      </w:pPr>
      <w:r>
        <w:rPr>
          <w:color w:val="000000"/>
          <w:spacing w:val="2"/>
          <w:sz w:val="28"/>
          <w:szCs w:val="28"/>
          <w:shd w:val="clear" w:color="auto" w:fill="FFFFFF"/>
        </w:rPr>
        <w:t>«</w:t>
      </w:r>
      <w:r w:rsidRPr="00CC38C2">
        <w:rPr>
          <w:color w:val="000000"/>
          <w:spacing w:val="2"/>
          <w:sz w:val="28"/>
          <w:szCs w:val="28"/>
          <w:shd w:val="clear" w:color="auto" w:fill="FFFFFF"/>
        </w:rPr>
        <w:t xml:space="preserve">Местные исполнительные органы столицы (областей, городов республиканского значения) в десятидневный срок после получения обращения принимает решение о приеме в коммунальную собственность объекта </w:t>
      </w:r>
      <w:r w:rsidR="00F6448D">
        <w:rPr>
          <w:color w:val="000000"/>
          <w:spacing w:val="2"/>
          <w:sz w:val="28"/>
          <w:szCs w:val="28"/>
          <w:shd w:val="clear" w:color="auto" w:fill="FFFFFF"/>
        </w:rPr>
        <w:br/>
      </w:r>
      <w:r w:rsidRPr="00CC38C2">
        <w:rPr>
          <w:color w:val="000000"/>
          <w:spacing w:val="2"/>
          <w:sz w:val="28"/>
          <w:szCs w:val="28"/>
          <w:shd w:val="clear" w:color="auto" w:fill="FFFFFF"/>
        </w:rPr>
        <w:t xml:space="preserve">ГЧП, подлежащего приему в коммунальную собственность, и передаче </w:t>
      </w:r>
      <w:r w:rsidR="00F6448D">
        <w:rPr>
          <w:color w:val="000000"/>
          <w:spacing w:val="2"/>
          <w:sz w:val="28"/>
          <w:szCs w:val="28"/>
          <w:shd w:val="clear" w:color="auto" w:fill="FFFFFF"/>
        </w:rPr>
        <w:br/>
      </w:r>
      <w:r w:rsidRPr="00CC38C2">
        <w:rPr>
          <w:color w:val="000000"/>
          <w:spacing w:val="2"/>
          <w:sz w:val="28"/>
          <w:szCs w:val="28"/>
          <w:shd w:val="clear" w:color="auto" w:fill="FFFFFF"/>
        </w:rPr>
        <w:t>его коммунальному юридическому лицу.</w:t>
      </w:r>
      <w:r>
        <w:rPr>
          <w:color w:val="000000"/>
          <w:spacing w:val="2"/>
          <w:sz w:val="28"/>
          <w:szCs w:val="28"/>
          <w:shd w:val="clear" w:color="auto" w:fill="FFFFFF"/>
        </w:rPr>
        <w:t>»;</w:t>
      </w:r>
    </w:p>
    <w:p w14:paraId="5CDC5D28" w14:textId="73581756" w:rsidR="00CC38C2" w:rsidRDefault="00CC38C2" w:rsidP="00CC38C2">
      <w:pPr>
        <w:tabs>
          <w:tab w:val="left" w:pos="9498"/>
          <w:tab w:val="left" w:pos="9638"/>
        </w:tabs>
        <w:ind w:firstLine="709"/>
        <w:jc w:val="both"/>
        <w:rPr>
          <w:sz w:val="28"/>
          <w:szCs w:val="28"/>
        </w:rPr>
      </w:pPr>
      <w:r w:rsidRPr="00193EC1">
        <w:rPr>
          <w:sz w:val="28"/>
          <w:szCs w:val="28"/>
        </w:rPr>
        <w:t xml:space="preserve">пункт </w:t>
      </w:r>
      <w:r>
        <w:rPr>
          <w:sz w:val="28"/>
          <w:szCs w:val="28"/>
        </w:rPr>
        <w:t xml:space="preserve">13 </w:t>
      </w:r>
      <w:r w:rsidRPr="00D9337D">
        <w:rPr>
          <w:sz w:val="28"/>
          <w:szCs w:val="28"/>
        </w:rPr>
        <w:t>изложить в следующей редакции:</w:t>
      </w:r>
    </w:p>
    <w:p w14:paraId="0CEEB4A1" w14:textId="3C53E2BF" w:rsidR="00CC38C2" w:rsidRDefault="00CC38C2" w:rsidP="00CC38C2">
      <w:pPr>
        <w:tabs>
          <w:tab w:val="left" w:pos="9498"/>
          <w:tab w:val="left" w:pos="9638"/>
        </w:tabs>
        <w:ind w:firstLine="709"/>
        <w:jc w:val="both"/>
        <w:rPr>
          <w:color w:val="000000"/>
          <w:spacing w:val="2"/>
          <w:sz w:val="28"/>
          <w:szCs w:val="28"/>
          <w:shd w:val="clear" w:color="auto" w:fill="FFFFFF"/>
        </w:rPr>
      </w:pPr>
      <w:r>
        <w:rPr>
          <w:color w:val="000000"/>
          <w:spacing w:val="2"/>
          <w:sz w:val="28"/>
          <w:szCs w:val="28"/>
          <w:shd w:val="clear" w:color="auto" w:fill="FFFFFF"/>
        </w:rPr>
        <w:t>«</w:t>
      </w:r>
      <w:r w:rsidRPr="00CC38C2">
        <w:rPr>
          <w:color w:val="000000"/>
          <w:spacing w:val="2"/>
          <w:sz w:val="28"/>
          <w:szCs w:val="28"/>
          <w:shd w:val="clear" w:color="auto" w:fill="FFFFFF"/>
        </w:rPr>
        <w:t xml:space="preserve">13. После принятия решения, предусмотренного пунктом 12 настоящих Правил, частным партнером и государственным юридическим лицом, </w:t>
      </w:r>
      <w:r w:rsidR="00F6448D">
        <w:rPr>
          <w:color w:val="000000"/>
          <w:spacing w:val="2"/>
          <w:sz w:val="28"/>
          <w:szCs w:val="28"/>
          <w:shd w:val="clear" w:color="auto" w:fill="FFFFFF"/>
        </w:rPr>
        <w:br/>
      </w:r>
      <w:r w:rsidRPr="00CC38C2">
        <w:rPr>
          <w:color w:val="000000"/>
          <w:spacing w:val="2"/>
          <w:sz w:val="28"/>
          <w:szCs w:val="28"/>
          <w:shd w:val="clear" w:color="auto" w:fill="FFFFFF"/>
        </w:rPr>
        <w:t xml:space="preserve">за которым закрепляется объект ГЧП, подлежащий приему в государственную </w:t>
      </w:r>
      <w:r w:rsidRPr="00CC38C2">
        <w:rPr>
          <w:color w:val="000000"/>
          <w:spacing w:val="2"/>
          <w:sz w:val="28"/>
          <w:szCs w:val="28"/>
          <w:shd w:val="clear" w:color="auto" w:fill="FFFFFF"/>
        </w:rPr>
        <w:lastRenderedPageBreak/>
        <w:t xml:space="preserve">собственность, а также уполномоченным органом по государственному имуществу или местными исполнительными органами  столицы (областей, городов республиканского значения), в срок не более пятнадцать календарных дней, оформляется акт приема-передачи объекта ГЧП, подлежащего приему </w:t>
      </w:r>
      <w:r w:rsidR="00F6448D">
        <w:rPr>
          <w:color w:val="000000"/>
          <w:spacing w:val="2"/>
          <w:sz w:val="28"/>
          <w:szCs w:val="28"/>
          <w:shd w:val="clear" w:color="auto" w:fill="FFFFFF"/>
        </w:rPr>
        <w:br/>
      </w:r>
      <w:r w:rsidRPr="00CC38C2">
        <w:rPr>
          <w:color w:val="000000"/>
          <w:spacing w:val="2"/>
          <w:sz w:val="28"/>
          <w:szCs w:val="28"/>
          <w:shd w:val="clear" w:color="auto" w:fill="FFFFFF"/>
        </w:rPr>
        <w:t>в государственную собственность.</w:t>
      </w:r>
      <w:r>
        <w:rPr>
          <w:color w:val="000000"/>
          <w:spacing w:val="2"/>
          <w:sz w:val="28"/>
          <w:szCs w:val="28"/>
          <w:shd w:val="clear" w:color="auto" w:fill="FFFFFF"/>
        </w:rPr>
        <w:t>»</w:t>
      </w:r>
      <w:r w:rsidR="00B968F0">
        <w:rPr>
          <w:color w:val="000000"/>
          <w:spacing w:val="2"/>
          <w:sz w:val="28"/>
          <w:szCs w:val="28"/>
          <w:shd w:val="clear" w:color="auto" w:fill="FFFFFF"/>
        </w:rPr>
        <w:t>.</w:t>
      </w:r>
    </w:p>
    <w:p w14:paraId="20A414AF" w14:textId="792E830A" w:rsidR="00743E9F" w:rsidRDefault="00EF773D" w:rsidP="00743E9F">
      <w:pPr>
        <w:tabs>
          <w:tab w:val="left" w:pos="9498"/>
          <w:tab w:val="left" w:pos="9638"/>
        </w:tabs>
        <w:ind w:firstLine="709"/>
        <w:jc w:val="both"/>
        <w:rPr>
          <w:sz w:val="28"/>
          <w:szCs w:val="28"/>
        </w:rPr>
      </w:pPr>
      <w:r>
        <w:rPr>
          <w:sz w:val="28"/>
          <w:szCs w:val="28"/>
          <w:lang w:val="kk-KZ"/>
        </w:rPr>
        <w:t>3</w:t>
      </w:r>
      <w:r w:rsidR="00743E9F" w:rsidRPr="00C507D8">
        <w:rPr>
          <w:sz w:val="28"/>
          <w:szCs w:val="28"/>
        </w:rPr>
        <w:t xml:space="preserve">. Внести в </w:t>
      </w:r>
      <w:r w:rsidR="00743E9F">
        <w:rPr>
          <w:sz w:val="28"/>
          <w:szCs w:val="28"/>
        </w:rPr>
        <w:t>п</w:t>
      </w:r>
      <w:r w:rsidR="00743E9F" w:rsidRPr="00743E9F">
        <w:rPr>
          <w:sz w:val="28"/>
          <w:szCs w:val="28"/>
        </w:rPr>
        <w:t>риказ Министра национальной экономики Республики Казахстан от 15 марта 2023 года № 33</w:t>
      </w:r>
      <w:r w:rsidR="00743E9F" w:rsidRPr="008D3513">
        <w:rPr>
          <w:bCs/>
          <w:sz w:val="28"/>
          <w:szCs w:val="28"/>
        </w:rPr>
        <w:t xml:space="preserve"> </w:t>
      </w:r>
      <w:r w:rsidR="00743E9F">
        <w:rPr>
          <w:bCs/>
          <w:sz w:val="28"/>
          <w:szCs w:val="28"/>
        </w:rPr>
        <w:t>«</w:t>
      </w:r>
      <w:r w:rsidR="00743E9F" w:rsidRPr="00743E9F">
        <w:rPr>
          <w:sz w:val="28"/>
          <w:szCs w:val="28"/>
        </w:rPr>
        <w:t>Об утверждении лимитов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 на 2023-2025 годы</w:t>
      </w:r>
      <w:r w:rsidR="00743E9F">
        <w:rPr>
          <w:sz w:val="28"/>
          <w:szCs w:val="28"/>
        </w:rPr>
        <w:t>»</w:t>
      </w:r>
      <w:r w:rsidR="00743E9F" w:rsidRPr="00743E9F">
        <w:rPr>
          <w:sz w:val="28"/>
          <w:szCs w:val="28"/>
        </w:rPr>
        <w:t xml:space="preserve"> </w:t>
      </w:r>
      <w:r w:rsidR="00743E9F" w:rsidRPr="00852DEB">
        <w:rPr>
          <w:sz w:val="28"/>
          <w:szCs w:val="28"/>
        </w:rPr>
        <w:t xml:space="preserve">(зарегистрирован </w:t>
      </w:r>
      <w:r w:rsidR="00F6448D">
        <w:rPr>
          <w:sz w:val="28"/>
          <w:szCs w:val="28"/>
        </w:rPr>
        <w:br/>
      </w:r>
      <w:r w:rsidR="00743E9F" w:rsidRPr="00852DEB">
        <w:rPr>
          <w:sz w:val="28"/>
          <w:szCs w:val="28"/>
        </w:rPr>
        <w:t xml:space="preserve">в Реестре государственной регистрации нормативных правовых актов </w:t>
      </w:r>
      <w:r w:rsidR="00743E9F">
        <w:rPr>
          <w:sz w:val="28"/>
          <w:szCs w:val="28"/>
        </w:rPr>
        <w:br/>
      </w:r>
      <w:r w:rsidR="00743E9F" w:rsidRPr="00852DEB">
        <w:rPr>
          <w:sz w:val="28"/>
          <w:szCs w:val="28"/>
        </w:rPr>
        <w:t>за №</w:t>
      </w:r>
      <w:r w:rsidR="00743E9F" w:rsidRPr="008D3513">
        <w:t xml:space="preserve"> </w:t>
      </w:r>
      <w:r w:rsidR="00743E9F" w:rsidRPr="00743E9F">
        <w:rPr>
          <w:sz w:val="28"/>
          <w:szCs w:val="28"/>
        </w:rPr>
        <w:t>32083</w:t>
      </w:r>
      <w:r w:rsidR="00743E9F" w:rsidRPr="00852DEB">
        <w:rPr>
          <w:sz w:val="28"/>
          <w:szCs w:val="28"/>
        </w:rPr>
        <w:t>)</w:t>
      </w:r>
      <w:r w:rsidR="00743E9F">
        <w:rPr>
          <w:sz w:val="28"/>
          <w:szCs w:val="28"/>
        </w:rPr>
        <w:t xml:space="preserve"> </w:t>
      </w:r>
      <w:r w:rsidR="00743E9F" w:rsidRPr="00C507D8">
        <w:rPr>
          <w:sz w:val="28"/>
          <w:szCs w:val="28"/>
        </w:rPr>
        <w:t>следующ</w:t>
      </w:r>
      <w:r w:rsidR="00743E9F">
        <w:rPr>
          <w:sz w:val="28"/>
          <w:szCs w:val="28"/>
        </w:rPr>
        <w:t>и</w:t>
      </w:r>
      <w:r w:rsidR="00743E9F" w:rsidRPr="00C507D8">
        <w:rPr>
          <w:sz w:val="28"/>
          <w:szCs w:val="28"/>
        </w:rPr>
        <w:t>е изменени</w:t>
      </w:r>
      <w:r w:rsidR="00743E9F">
        <w:rPr>
          <w:sz w:val="28"/>
          <w:szCs w:val="28"/>
        </w:rPr>
        <w:t>я</w:t>
      </w:r>
      <w:r w:rsidR="00743E9F" w:rsidRPr="00C507D8">
        <w:rPr>
          <w:sz w:val="28"/>
          <w:szCs w:val="28"/>
        </w:rPr>
        <w:t>:</w:t>
      </w:r>
    </w:p>
    <w:p w14:paraId="403E8CBD" w14:textId="086605AE" w:rsidR="00743E9F" w:rsidRDefault="00743E9F" w:rsidP="00743E9F">
      <w:pPr>
        <w:ind w:firstLine="709"/>
        <w:jc w:val="both"/>
        <w:rPr>
          <w:sz w:val="28"/>
          <w:szCs w:val="28"/>
        </w:rPr>
      </w:pPr>
      <w:r w:rsidRPr="00743E9F">
        <w:rPr>
          <w:color w:val="000000"/>
          <w:spacing w:val="2"/>
          <w:sz w:val="28"/>
          <w:szCs w:val="28"/>
          <w:shd w:val="clear" w:color="auto" w:fill="FFFFFF"/>
        </w:rPr>
        <w:t>Лимиты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 на 2023-2025 годы</w:t>
      </w:r>
      <w:r>
        <w:rPr>
          <w:color w:val="000000"/>
          <w:spacing w:val="2"/>
          <w:sz w:val="28"/>
          <w:szCs w:val="28"/>
          <w:shd w:val="clear" w:color="auto" w:fill="FFFFFF"/>
          <w:lang w:val="kk-KZ"/>
        </w:rPr>
        <w:t xml:space="preserve"> </w:t>
      </w:r>
      <w:r w:rsidRPr="00A5431D">
        <w:rPr>
          <w:sz w:val="28"/>
          <w:szCs w:val="28"/>
        </w:rPr>
        <w:t xml:space="preserve">изложить </w:t>
      </w:r>
      <w:r w:rsidR="00F6448D">
        <w:rPr>
          <w:sz w:val="28"/>
          <w:szCs w:val="28"/>
        </w:rPr>
        <w:br/>
      </w:r>
      <w:r w:rsidRPr="00A5431D">
        <w:rPr>
          <w:sz w:val="28"/>
          <w:szCs w:val="28"/>
        </w:rPr>
        <w:t xml:space="preserve">в </w:t>
      </w:r>
      <w:r>
        <w:rPr>
          <w:sz w:val="28"/>
          <w:szCs w:val="28"/>
        </w:rPr>
        <w:t xml:space="preserve">новой </w:t>
      </w:r>
      <w:r w:rsidRPr="00A5431D">
        <w:rPr>
          <w:sz w:val="28"/>
          <w:szCs w:val="28"/>
        </w:rPr>
        <w:t>редакции</w:t>
      </w:r>
      <w:r>
        <w:rPr>
          <w:sz w:val="28"/>
          <w:szCs w:val="28"/>
        </w:rPr>
        <w:t xml:space="preserve"> согласно приложению 7 к настоящему приказу</w:t>
      </w:r>
      <w:r w:rsidR="00B968F0">
        <w:rPr>
          <w:sz w:val="28"/>
          <w:szCs w:val="28"/>
        </w:rPr>
        <w:t>.</w:t>
      </w:r>
    </w:p>
    <w:p w14:paraId="7092BEC2" w14:textId="4CF49F2E" w:rsidR="00743E9F" w:rsidRDefault="00EF773D" w:rsidP="00743E9F">
      <w:pPr>
        <w:tabs>
          <w:tab w:val="left" w:pos="9498"/>
          <w:tab w:val="left" w:pos="9638"/>
        </w:tabs>
        <w:ind w:firstLine="709"/>
        <w:jc w:val="both"/>
        <w:rPr>
          <w:sz w:val="28"/>
          <w:szCs w:val="28"/>
        </w:rPr>
      </w:pPr>
      <w:r>
        <w:rPr>
          <w:sz w:val="28"/>
          <w:szCs w:val="28"/>
          <w:lang w:val="kk-KZ"/>
        </w:rPr>
        <w:t>4</w:t>
      </w:r>
      <w:r w:rsidR="00743E9F" w:rsidRPr="00C507D8">
        <w:rPr>
          <w:sz w:val="28"/>
          <w:szCs w:val="28"/>
        </w:rPr>
        <w:t xml:space="preserve">. Внести </w:t>
      </w:r>
      <w:r w:rsidR="00743E9F">
        <w:rPr>
          <w:sz w:val="28"/>
          <w:szCs w:val="28"/>
        </w:rPr>
        <w:t>в п</w:t>
      </w:r>
      <w:r w:rsidR="00743E9F" w:rsidRPr="00743E9F">
        <w:rPr>
          <w:sz w:val="28"/>
          <w:szCs w:val="28"/>
        </w:rPr>
        <w:t xml:space="preserve">риказ </w:t>
      </w:r>
      <w:r w:rsidR="00743E9F">
        <w:rPr>
          <w:sz w:val="28"/>
          <w:szCs w:val="28"/>
        </w:rPr>
        <w:t>исполняющего обязанности</w:t>
      </w:r>
      <w:r w:rsidR="00743E9F" w:rsidRPr="00743E9F">
        <w:rPr>
          <w:sz w:val="28"/>
          <w:szCs w:val="28"/>
        </w:rPr>
        <w:t xml:space="preserve"> Министра национальной экономики Республики Казахстан от 15 октября 2025 года № 106</w:t>
      </w:r>
      <w:r w:rsidR="00743E9F" w:rsidRPr="00C507D8">
        <w:rPr>
          <w:sz w:val="28"/>
          <w:szCs w:val="28"/>
        </w:rPr>
        <w:t xml:space="preserve"> </w:t>
      </w:r>
      <w:r w:rsidR="00F6448D">
        <w:rPr>
          <w:sz w:val="28"/>
          <w:szCs w:val="28"/>
        </w:rPr>
        <w:br/>
      </w:r>
      <w:r w:rsidR="00743E9F">
        <w:rPr>
          <w:sz w:val="28"/>
          <w:szCs w:val="28"/>
        </w:rPr>
        <w:t>«</w:t>
      </w:r>
      <w:r w:rsidR="00743E9F" w:rsidRPr="00743E9F">
        <w:rPr>
          <w:sz w:val="28"/>
          <w:szCs w:val="28"/>
        </w:rPr>
        <w:t>Об утверждении Правил оценки эффективности предоставляемых инвестиционных преференций</w:t>
      </w:r>
      <w:r w:rsidR="00743E9F">
        <w:rPr>
          <w:sz w:val="28"/>
          <w:szCs w:val="28"/>
        </w:rPr>
        <w:t>»</w:t>
      </w:r>
      <w:r w:rsidR="00743E9F" w:rsidRPr="00743E9F">
        <w:rPr>
          <w:sz w:val="28"/>
          <w:szCs w:val="28"/>
        </w:rPr>
        <w:t xml:space="preserve"> </w:t>
      </w:r>
      <w:r w:rsidR="00743E9F" w:rsidRPr="00852DEB">
        <w:rPr>
          <w:sz w:val="28"/>
          <w:szCs w:val="28"/>
        </w:rPr>
        <w:t>(зарегистрирован в Реестре государственной регистрации нормативных правовых актов за №</w:t>
      </w:r>
      <w:r w:rsidR="00743E9F" w:rsidRPr="008D3513">
        <w:t xml:space="preserve"> </w:t>
      </w:r>
      <w:r w:rsidR="00743E9F" w:rsidRPr="00743E9F">
        <w:rPr>
          <w:sz w:val="28"/>
          <w:szCs w:val="28"/>
        </w:rPr>
        <w:t>37140</w:t>
      </w:r>
      <w:r w:rsidR="00743E9F" w:rsidRPr="00852DEB">
        <w:rPr>
          <w:sz w:val="28"/>
          <w:szCs w:val="28"/>
        </w:rPr>
        <w:t>)</w:t>
      </w:r>
      <w:r w:rsidR="00743E9F">
        <w:rPr>
          <w:sz w:val="28"/>
          <w:szCs w:val="28"/>
        </w:rPr>
        <w:t xml:space="preserve"> </w:t>
      </w:r>
      <w:r w:rsidR="00743E9F" w:rsidRPr="00C507D8">
        <w:rPr>
          <w:sz w:val="28"/>
          <w:szCs w:val="28"/>
        </w:rPr>
        <w:t>следующ</w:t>
      </w:r>
      <w:r w:rsidR="00743E9F">
        <w:rPr>
          <w:sz w:val="28"/>
          <w:szCs w:val="28"/>
        </w:rPr>
        <w:t>и</w:t>
      </w:r>
      <w:r w:rsidR="00743E9F" w:rsidRPr="00C507D8">
        <w:rPr>
          <w:sz w:val="28"/>
          <w:szCs w:val="28"/>
        </w:rPr>
        <w:t>е изменени</w:t>
      </w:r>
      <w:r w:rsidR="00743E9F">
        <w:rPr>
          <w:sz w:val="28"/>
          <w:szCs w:val="28"/>
        </w:rPr>
        <w:t>я</w:t>
      </w:r>
      <w:r w:rsidR="00743E9F" w:rsidRPr="00C507D8">
        <w:rPr>
          <w:sz w:val="28"/>
          <w:szCs w:val="28"/>
        </w:rPr>
        <w:t>:</w:t>
      </w:r>
    </w:p>
    <w:p w14:paraId="17D48DC0" w14:textId="047DF9AD" w:rsidR="00743E9F" w:rsidRDefault="00B968F0" w:rsidP="00743E9F">
      <w:pPr>
        <w:tabs>
          <w:tab w:val="left" w:pos="9498"/>
          <w:tab w:val="left" w:pos="9638"/>
        </w:tabs>
        <w:ind w:firstLine="709"/>
        <w:jc w:val="both"/>
        <w:rPr>
          <w:sz w:val="28"/>
          <w:szCs w:val="28"/>
        </w:rPr>
      </w:pPr>
      <w:r>
        <w:rPr>
          <w:sz w:val="28"/>
          <w:szCs w:val="28"/>
        </w:rPr>
        <w:t xml:space="preserve">в </w:t>
      </w:r>
      <w:r w:rsidRPr="00B968F0">
        <w:rPr>
          <w:sz w:val="28"/>
          <w:szCs w:val="28"/>
        </w:rPr>
        <w:t>Правила</w:t>
      </w:r>
      <w:r>
        <w:rPr>
          <w:sz w:val="28"/>
          <w:szCs w:val="28"/>
        </w:rPr>
        <w:t>х</w:t>
      </w:r>
      <w:r w:rsidRPr="00B968F0">
        <w:rPr>
          <w:sz w:val="28"/>
          <w:szCs w:val="28"/>
        </w:rPr>
        <w:t xml:space="preserve"> оценки эффективности предоставляемых инвестиционных преференций Форма, предназначенная для сбора административных данных</w:t>
      </w:r>
      <w:r>
        <w:rPr>
          <w:sz w:val="28"/>
          <w:szCs w:val="28"/>
        </w:rPr>
        <w:t>:</w:t>
      </w:r>
    </w:p>
    <w:p w14:paraId="008BB9F7" w14:textId="5F8B7FAD" w:rsidR="00743E9F" w:rsidRDefault="00743E9F" w:rsidP="00743E9F">
      <w:pPr>
        <w:ind w:firstLine="709"/>
        <w:jc w:val="both"/>
        <w:rPr>
          <w:sz w:val="28"/>
          <w:szCs w:val="28"/>
        </w:rPr>
      </w:pPr>
      <w:r>
        <w:rPr>
          <w:color w:val="000000"/>
          <w:spacing w:val="2"/>
          <w:sz w:val="28"/>
          <w:szCs w:val="28"/>
          <w:shd w:val="clear" w:color="auto" w:fill="FFFFFF"/>
        </w:rPr>
        <w:t>п</w:t>
      </w:r>
      <w:r w:rsidRPr="006B324E">
        <w:rPr>
          <w:color w:val="000000"/>
          <w:spacing w:val="2"/>
          <w:sz w:val="28"/>
          <w:szCs w:val="28"/>
          <w:shd w:val="clear" w:color="auto" w:fill="FFFFFF"/>
        </w:rPr>
        <w:t xml:space="preserve">риложение </w:t>
      </w:r>
      <w:r>
        <w:rPr>
          <w:color w:val="000000"/>
          <w:spacing w:val="2"/>
          <w:sz w:val="28"/>
          <w:szCs w:val="28"/>
          <w:shd w:val="clear" w:color="auto" w:fill="FFFFFF"/>
        </w:rPr>
        <w:t xml:space="preserve">1 </w:t>
      </w:r>
      <w:r w:rsidRPr="00743E9F">
        <w:rPr>
          <w:color w:val="000000"/>
          <w:spacing w:val="2"/>
          <w:sz w:val="28"/>
          <w:szCs w:val="28"/>
          <w:shd w:val="clear" w:color="auto" w:fill="FFFFFF"/>
        </w:rPr>
        <w:t>к Правилам оценки эффективности предоставляемых инвестиционных преференций Форма, предназначенная для сбора административных данных</w:t>
      </w:r>
      <w:r>
        <w:rPr>
          <w:color w:val="000000"/>
          <w:spacing w:val="2"/>
          <w:sz w:val="28"/>
          <w:szCs w:val="28"/>
          <w:shd w:val="clear" w:color="auto" w:fill="FFFFFF"/>
        </w:rPr>
        <w:t xml:space="preserve"> </w:t>
      </w:r>
      <w:r w:rsidRPr="00A5431D">
        <w:rPr>
          <w:sz w:val="28"/>
          <w:szCs w:val="28"/>
        </w:rPr>
        <w:t xml:space="preserve">изложить в </w:t>
      </w:r>
      <w:r>
        <w:rPr>
          <w:sz w:val="28"/>
          <w:szCs w:val="28"/>
        </w:rPr>
        <w:t xml:space="preserve">новой </w:t>
      </w:r>
      <w:r w:rsidRPr="00A5431D">
        <w:rPr>
          <w:sz w:val="28"/>
          <w:szCs w:val="28"/>
        </w:rPr>
        <w:t>редакции</w:t>
      </w:r>
      <w:r>
        <w:rPr>
          <w:sz w:val="28"/>
          <w:szCs w:val="28"/>
        </w:rPr>
        <w:t xml:space="preserve"> согласно приложению </w:t>
      </w:r>
      <w:r w:rsidR="00F6448D">
        <w:rPr>
          <w:sz w:val="28"/>
          <w:szCs w:val="28"/>
        </w:rPr>
        <w:br/>
      </w:r>
      <w:r w:rsidR="00B968F0">
        <w:rPr>
          <w:sz w:val="28"/>
          <w:szCs w:val="28"/>
        </w:rPr>
        <w:t>8</w:t>
      </w:r>
      <w:r>
        <w:rPr>
          <w:sz w:val="28"/>
          <w:szCs w:val="28"/>
        </w:rPr>
        <w:t xml:space="preserve"> к настоящему приказу;</w:t>
      </w:r>
    </w:p>
    <w:p w14:paraId="5D551F74" w14:textId="05ADF322" w:rsidR="00B968F0" w:rsidRDefault="00B968F0" w:rsidP="00B968F0">
      <w:pPr>
        <w:ind w:firstLine="709"/>
        <w:jc w:val="both"/>
        <w:rPr>
          <w:sz w:val="28"/>
          <w:szCs w:val="28"/>
        </w:rPr>
      </w:pPr>
      <w:r>
        <w:rPr>
          <w:color w:val="000000"/>
          <w:spacing w:val="2"/>
          <w:sz w:val="28"/>
          <w:szCs w:val="28"/>
          <w:shd w:val="clear" w:color="auto" w:fill="FFFFFF"/>
        </w:rPr>
        <w:t>п</w:t>
      </w:r>
      <w:r w:rsidRPr="006B324E">
        <w:rPr>
          <w:color w:val="000000"/>
          <w:spacing w:val="2"/>
          <w:sz w:val="28"/>
          <w:szCs w:val="28"/>
          <w:shd w:val="clear" w:color="auto" w:fill="FFFFFF"/>
        </w:rPr>
        <w:t xml:space="preserve">риложение </w:t>
      </w:r>
      <w:r>
        <w:rPr>
          <w:color w:val="000000"/>
          <w:spacing w:val="2"/>
          <w:sz w:val="28"/>
          <w:szCs w:val="28"/>
          <w:shd w:val="clear" w:color="auto" w:fill="FFFFFF"/>
        </w:rPr>
        <w:t xml:space="preserve">2 </w:t>
      </w:r>
      <w:r w:rsidRPr="00743E9F">
        <w:rPr>
          <w:color w:val="000000"/>
          <w:spacing w:val="2"/>
          <w:sz w:val="28"/>
          <w:szCs w:val="28"/>
          <w:shd w:val="clear" w:color="auto" w:fill="FFFFFF"/>
        </w:rPr>
        <w:t>к Правилам оценки эффективности предоставляемых инвестиционных преференций Форма, предназначенная для сбора административных данных</w:t>
      </w:r>
      <w:r>
        <w:rPr>
          <w:color w:val="000000"/>
          <w:spacing w:val="2"/>
          <w:sz w:val="28"/>
          <w:szCs w:val="28"/>
          <w:shd w:val="clear" w:color="auto" w:fill="FFFFFF"/>
        </w:rPr>
        <w:t xml:space="preserve"> </w:t>
      </w:r>
      <w:r w:rsidRPr="00A5431D">
        <w:rPr>
          <w:sz w:val="28"/>
          <w:szCs w:val="28"/>
        </w:rPr>
        <w:t xml:space="preserve">изложить в </w:t>
      </w:r>
      <w:r>
        <w:rPr>
          <w:sz w:val="28"/>
          <w:szCs w:val="28"/>
        </w:rPr>
        <w:t xml:space="preserve">новой </w:t>
      </w:r>
      <w:r w:rsidRPr="00A5431D">
        <w:rPr>
          <w:sz w:val="28"/>
          <w:szCs w:val="28"/>
        </w:rPr>
        <w:t>редакции</w:t>
      </w:r>
      <w:r>
        <w:rPr>
          <w:sz w:val="28"/>
          <w:szCs w:val="28"/>
        </w:rPr>
        <w:t xml:space="preserve"> согласно приложению </w:t>
      </w:r>
      <w:r w:rsidR="00F6448D">
        <w:rPr>
          <w:sz w:val="28"/>
          <w:szCs w:val="28"/>
        </w:rPr>
        <w:br/>
      </w:r>
      <w:r>
        <w:rPr>
          <w:sz w:val="28"/>
          <w:szCs w:val="28"/>
        </w:rPr>
        <w:t>9 к настоящему приказу;</w:t>
      </w:r>
    </w:p>
    <w:p w14:paraId="2ECFF9F5" w14:textId="503EA885" w:rsidR="00B968F0" w:rsidRDefault="00B968F0" w:rsidP="00B968F0">
      <w:pPr>
        <w:ind w:firstLine="709"/>
        <w:jc w:val="both"/>
        <w:rPr>
          <w:sz w:val="28"/>
          <w:szCs w:val="28"/>
        </w:rPr>
      </w:pPr>
      <w:r>
        <w:rPr>
          <w:color w:val="000000"/>
          <w:spacing w:val="2"/>
          <w:sz w:val="28"/>
          <w:szCs w:val="28"/>
          <w:shd w:val="clear" w:color="auto" w:fill="FFFFFF"/>
        </w:rPr>
        <w:t>п</w:t>
      </w:r>
      <w:r w:rsidRPr="006B324E">
        <w:rPr>
          <w:color w:val="000000"/>
          <w:spacing w:val="2"/>
          <w:sz w:val="28"/>
          <w:szCs w:val="28"/>
          <w:shd w:val="clear" w:color="auto" w:fill="FFFFFF"/>
        </w:rPr>
        <w:t xml:space="preserve">риложение </w:t>
      </w:r>
      <w:r>
        <w:rPr>
          <w:color w:val="000000"/>
          <w:spacing w:val="2"/>
          <w:sz w:val="28"/>
          <w:szCs w:val="28"/>
          <w:shd w:val="clear" w:color="auto" w:fill="FFFFFF"/>
        </w:rPr>
        <w:t xml:space="preserve">3 </w:t>
      </w:r>
      <w:r w:rsidRPr="00743E9F">
        <w:rPr>
          <w:color w:val="000000"/>
          <w:spacing w:val="2"/>
          <w:sz w:val="28"/>
          <w:szCs w:val="28"/>
          <w:shd w:val="clear" w:color="auto" w:fill="FFFFFF"/>
        </w:rPr>
        <w:t>к Правилам оценки эффективности предоставляемых инвестиционных преференций Форма, предназначенная для сбора административных данных</w:t>
      </w:r>
      <w:r>
        <w:rPr>
          <w:color w:val="000000"/>
          <w:spacing w:val="2"/>
          <w:sz w:val="28"/>
          <w:szCs w:val="28"/>
          <w:shd w:val="clear" w:color="auto" w:fill="FFFFFF"/>
        </w:rPr>
        <w:t xml:space="preserve"> </w:t>
      </w:r>
      <w:r w:rsidRPr="00A5431D">
        <w:rPr>
          <w:sz w:val="28"/>
          <w:szCs w:val="28"/>
        </w:rPr>
        <w:t xml:space="preserve">изложить в </w:t>
      </w:r>
      <w:r>
        <w:rPr>
          <w:sz w:val="28"/>
          <w:szCs w:val="28"/>
        </w:rPr>
        <w:t xml:space="preserve">новой </w:t>
      </w:r>
      <w:r w:rsidRPr="00A5431D">
        <w:rPr>
          <w:sz w:val="28"/>
          <w:szCs w:val="28"/>
        </w:rPr>
        <w:t>редакции</w:t>
      </w:r>
      <w:r>
        <w:rPr>
          <w:sz w:val="28"/>
          <w:szCs w:val="28"/>
        </w:rPr>
        <w:t xml:space="preserve"> согласно приложению 10 к настоящему приказу.</w:t>
      </w:r>
    </w:p>
    <w:p w14:paraId="4BA470C3" w14:textId="1F489058" w:rsidR="00497F21" w:rsidRDefault="00EF773D">
      <w:pPr>
        <w:ind w:firstLine="708"/>
        <w:jc w:val="both"/>
        <w:rPr>
          <w:sz w:val="28"/>
          <w:szCs w:val="28"/>
        </w:rPr>
      </w:pPr>
      <w:r>
        <w:rPr>
          <w:sz w:val="28"/>
          <w:szCs w:val="28"/>
        </w:rPr>
        <w:t>5</w:t>
      </w:r>
      <w:r w:rsidR="008627F1" w:rsidRPr="00DB61D6">
        <w:rPr>
          <w:sz w:val="28"/>
          <w:szCs w:val="28"/>
        </w:rPr>
        <w:t xml:space="preserve">. </w:t>
      </w:r>
      <w:r w:rsidR="008627F1" w:rsidRPr="00CC059C">
        <w:rPr>
          <w:sz w:val="28"/>
          <w:szCs w:val="28"/>
        </w:rPr>
        <w:t>Департаменту инвестиционной политики</w:t>
      </w:r>
      <w:r w:rsidR="008627F1">
        <w:rPr>
          <w:sz w:val="28"/>
          <w:szCs w:val="28"/>
          <w:lang w:val="kk-KZ"/>
        </w:rPr>
        <w:t xml:space="preserve"> и развития финансового сектора</w:t>
      </w:r>
      <w:r w:rsidR="008627F1" w:rsidRPr="00CC059C">
        <w:rPr>
          <w:sz w:val="28"/>
          <w:szCs w:val="28"/>
        </w:rPr>
        <w:t xml:space="preserve"> Министерства национальной экономики Республики Казахстан</w:t>
      </w:r>
      <w:r w:rsidR="008627F1">
        <w:rPr>
          <w:sz w:val="28"/>
          <w:szCs w:val="28"/>
        </w:rPr>
        <w:br/>
      </w:r>
      <w:r w:rsidR="008627F1" w:rsidRPr="00CC059C">
        <w:rPr>
          <w:sz w:val="28"/>
          <w:szCs w:val="28"/>
        </w:rPr>
        <w:t>в установленном законодательством Республики Казахстан порядке обеспечить государственную регистрацию настоящего приказа в Министерстве юстиции Республики Казахстан и его размещение на интернет-ресурсе Министерства национальной экономики Республики Казахстан</w:t>
      </w:r>
      <w:r w:rsidR="008627F1">
        <w:rPr>
          <w:sz w:val="28"/>
          <w:szCs w:val="28"/>
        </w:rPr>
        <w:t xml:space="preserve"> после дня его первого официального опубликования</w:t>
      </w:r>
      <w:r w:rsidR="008627F1" w:rsidRPr="00DB61D6">
        <w:rPr>
          <w:sz w:val="28"/>
          <w:szCs w:val="28"/>
        </w:rPr>
        <w:t>.</w:t>
      </w:r>
    </w:p>
    <w:p w14:paraId="7E86D362" w14:textId="7D550650" w:rsidR="00497F21" w:rsidRDefault="00EF773D">
      <w:pPr>
        <w:tabs>
          <w:tab w:val="left" w:pos="993"/>
        </w:tabs>
        <w:ind w:firstLine="709"/>
        <w:jc w:val="both"/>
        <w:rPr>
          <w:sz w:val="28"/>
          <w:szCs w:val="28"/>
        </w:rPr>
      </w:pPr>
      <w:r>
        <w:rPr>
          <w:sz w:val="28"/>
          <w:szCs w:val="28"/>
          <w:lang w:val="kk-KZ"/>
        </w:rPr>
        <w:t>6</w:t>
      </w:r>
      <w:r w:rsidR="008627F1">
        <w:rPr>
          <w:sz w:val="28"/>
          <w:szCs w:val="28"/>
        </w:rPr>
        <w:t>.</w:t>
      </w:r>
      <w:r w:rsidR="008627F1" w:rsidRPr="00DB61D6">
        <w:rPr>
          <w:sz w:val="28"/>
          <w:szCs w:val="28"/>
        </w:rPr>
        <w:t xml:space="preserve"> Контроль за исполнением настоящего приказа возложить</w:t>
      </w:r>
      <w:r w:rsidR="008627F1">
        <w:rPr>
          <w:sz w:val="28"/>
          <w:szCs w:val="28"/>
        </w:rPr>
        <w:t xml:space="preserve"> </w:t>
      </w:r>
      <w:r w:rsidR="00F6448D">
        <w:rPr>
          <w:sz w:val="28"/>
          <w:szCs w:val="28"/>
        </w:rPr>
        <w:br/>
      </w:r>
      <w:r w:rsidR="008627F1" w:rsidRPr="00DB61D6">
        <w:rPr>
          <w:sz w:val="28"/>
          <w:szCs w:val="28"/>
        </w:rPr>
        <w:t>на курирующего вице-министра национальной экономики Республики Казахстан.</w:t>
      </w:r>
    </w:p>
    <w:p w14:paraId="1568620C" w14:textId="0FA36A1A" w:rsidR="00497F21" w:rsidRDefault="00EF773D">
      <w:pPr>
        <w:tabs>
          <w:tab w:val="left" w:pos="993"/>
        </w:tabs>
        <w:ind w:firstLine="709"/>
        <w:jc w:val="both"/>
        <w:rPr>
          <w:sz w:val="28"/>
          <w:szCs w:val="28"/>
        </w:rPr>
      </w:pPr>
      <w:r>
        <w:rPr>
          <w:sz w:val="28"/>
          <w:szCs w:val="28"/>
          <w:lang w:val="kk-KZ"/>
        </w:rPr>
        <w:lastRenderedPageBreak/>
        <w:t>7</w:t>
      </w:r>
      <w:r w:rsidR="008627F1" w:rsidRPr="00DB61D6">
        <w:rPr>
          <w:sz w:val="28"/>
          <w:szCs w:val="28"/>
        </w:rPr>
        <w:t>. Настоящий приказ вводится в действие по истечении десяти календарных дней после дня его первого официального опубликования.</w:t>
      </w:r>
      <w:bookmarkEnd w:id="0"/>
    </w:p>
    <w:p w14:paraId="60861B2F" w14:textId="77777777" w:rsidR="00497F21" w:rsidRDefault="00497F21">
      <w:pPr>
        <w:rPr>
          <w:sz w:val="28"/>
          <w:szCs w:val="28"/>
        </w:rPr>
      </w:pPr>
    </w:p>
    <w:p w14:paraId="13CDB617" w14:textId="77777777" w:rsidR="00497F21" w:rsidRDefault="00497F21">
      <w:pPr>
        <w:rPr>
          <w:sz w:val="28"/>
          <w:szCs w:val="28"/>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497F21" w14:paraId="311FBC70" w14:textId="77777777" w:rsidTr="0038799B">
        <w:tc>
          <w:tcPr>
            <w:tcW w:w="3652" w:type="dxa"/>
            <w:hideMark/>
          </w:tcPr>
          <w:p w14:paraId="55CF45EE" w14:textId="77777777" w:rsidR="00497F21" w:rsidRDefault="008627F1">
            <w:pPr>
              <w:rPr>
                <w:b/>
                <w:sz w:val="28"/>
                <w:szCs w:val="28"/>
              </w:rPr>
            </w:pPr>
            <w:r>
              <w:rPr>
                <w:b/>
                <w:sz w:val="28"/>
                <w:szCs w:val="28"/>
              </w:rPr>
              <w:t>Должность</w:t>
            </w:r>
          </w:p>
        </w:tc>
        <w:tc>
          <w:tcPr>
            <w:tcW w:w="2126" w:type="dxa"/>
          </w:tcPr>
          <w:p w14:paraId="0BBA906F" w14:textId="77777777" w:rsidR="00497F21" w:rsidRDefault="00497F21">
            <w:pPr>
              <w:rPr>
                <w:b/>
                <w:sz w:val="28"/>
                <w:szCs w:val="28"/>
                <w:lang w:val="kk-KZ"/>
              </w:rPr>
            </w:pPr>
          </w:p>
        </w:tc>
        <w:tc>
          <w:tcPr>
            <w:tcW w:w="3152" w:type="dxa"/>
            <w:hideMark/>
          </w:tcPr>
          <w:p w14:paraId="0F43A50E" w14:textId="77777777" w:rsidR="00497F21" w:rsidRDefault="008627F1">
            <w:pPr>
              <w:rPr>
                <w:b/>
                <w:sz w:val="28"/>
                <w:szCs w:val="28"/>
                <w:lang w:val="kk-KZ"/>
              </w:rPr>
            </w:pPr>
            <w:r>
              <w:rPr>
                <w:b/>
                <w:sz w:val="28"/>
                <w:szCs w:val="28"/>
                <w:lang w:val="kk-KZ"/>
              </w:rPr>
              <w:t>ФИО</w:t>
            </w:r>
          </w:p>
        </w:tc>
      </w:tr>
    </w:tbl>
    <w:p w14:paraId="298CF0ED" w14:textId="30D29D16" w:rsidR="00497F21" w:rsidRDefault="00497F21"/>
    <w:p w14:paraId="1AE12E9C" w14:textId="757E809C" w:rsidR="00747247" w:rsidRPr="00747247" w:rsidRDefault="00747247">
      <w:pPr>
        <w:rPr>
          <w:sz w:val="28"/>
          <w:szCs w:val="28"/>
        </w:rPr>
      </w:pPr>
    </w:p>
    <w:p w14:paraId="27533F03" w14:textId="2298041B" w:rsidR="00747247" w:rsidRDefault="00747247" w:rsidP="00747247">
      <w:pPr>
        <w:rPr>
          <w:sz w:val="28"/>
          <w:szCs w:val="28"/>
        </w:rPr>
      </w:pPr>
    </w:p>
    <w:p w14:paraId="3CE23A7A" w14:textId="4DEA3CC7" w:rsidR="00747247" w:rsidRDefault="00747247" w:rsidP="00747247">
      <w:pPr>
        <w:rPr>
          <w:sz w:val="28"/>
          <w:szCs w:val="28"/>
        </w:rPr>
      </w:pPr>
    </w:p>
    <w:p w14:paraId="2E2A6BB2" w14:textId="2C72577E" w:rsidR="00747247" w:rsidRDefault="00747247" w:rsidP="00747247">
      <w:pPr>
        <w:rPr>
          <w:sz w:val="28"/>
          <w:szCs w:val="28"/>
        </w:rPr>
      </w:pPr>
    </w:p>
    <w:p w14:paraId="39934FB8" w14:textId="6366229A" w:rsidR="00747247" w:rsidRDefault="00747247" w:rsidP="00747247">
      <w:pPr>
        <w:rPr>
          <w:sz w:val="28"/>
          <w:szCs w:val="28"/>
        </w:rPr>
      </w:pPr>
    </w:p>
    <w:p w14:paraId="604A6933" w14:textId="21B2C204" w:rsidR="00747247" w:rsidRDefault="00747247" w:rsidP="00747247">
      <w:pPr>
        <w:rPr>
          <w:sz w:val="28"/>
          <w:szCs w:val="28"/>
        </w:rPr>
      </w:pPr>
    </w:p>
    <w:p w14:paraId="61C9C9ED" w14:textId="155464F6" w:rsidR="00747247" w:rsidRDefault="00747247" w:rsidP="00747247">
      <w:pPr>
        <w:rPr>
          <w:sz w:val="28"/>
          <w:szCs w:val="28"/>
        </w:rPr>
      </w:pPr>
    </w:p>
    <w:p w14:paraId="61B1FF5E" w14:textId="049E965D" w:rsidR="00747247" w:rsidRDefault="00747247" w:rsidP="00747247">
      <w:pPr>
        <w:rPr>
          <w:sz w:val="28"/>
          <w:szCs w:val="28"/>
        </w:rPr>
      </w:pPr>
    </w:p>
    <w:p w14:paraId="52FB1FC3" w14:textId="06FE5B9A" w:rsidR="00747247" w:rsidRDefault="00747247" w:rsidP="00747247">
      <w:pPr>
        <w:rPr>
          <w:sz w:val="28"/>
          <w:szCs w:val="28"/>
        </w:rPr>
      </w:pPr>
    </w:p>
    <w:p w14:paraId="670CDBAA" w14:textId="7353F5DA" w:rsidR="00747247" w:rsidRDefault="00747247" w:rsidP="00747247">
      <w:pPr>
        <w:rPr>
          <w:sz w:val="28"/>
          <w:szCs w:val="28"/>
        </w:rPr>
      </w:pPr>
    </w:p>
    <w:p w14:paraId="770B9804" w14:textId="12D3B9FB" w:rsidR="00747247" w:rsidRDefault="00747247" w:rsidP="00747247">
      <w:pPr>
        <w:rPr>
          <w:sz w:val="28"/>
          <w:szCs w:val="28"/>
        </w:rPr>
      </w:pPr>
    </w:p>
    <w:p w14:paraId="5F9294A5" w14:textId="155D5C34" w:rsidR="00747247" w:rsidRDefault="00747247" w:rsidP="00747247">
      <w:pPr>
        <w:rPr>
          <w:sz w:val="28"/>
          <w:szCs w:val="28"/>
        </w:rPr>
      </w:pPr>
    </w:p>
    <w:p w14:paraId="39A6FDB3" w14:textId="565F8874" w:rsidR="00747247" w:rsidRDefault="00747247" w:rsidP="00747247">
      <w:pPr>
        <w:rPr>
          <w:sz w:val="28"/>
          <w:szCs w:val="28"/>
        </w:rPr>
      </w:pPr>
    </w:p>
    <w:p w14:paraId="3FA51E65" w14:textId="77777777" w:rsidR="00747247" w:rsidRPr="00747247" w:rsidRDefault="00747247" w:rsidP="00747247">
      <w:pPr>
        <w:rPr>
          <w:sz w:val="28"/>
          <w:szCs w:val="28"/>
        </w:rPr>
      </w:pPr>
    </w:p>
    <w:p w14:paraId="3C8BED65" w14:textId="332215FC" w:rsidR="00CA1897" w:rsidRDefault="00CA1897">
      <w:pPr>
        <w:overflowPunct/>
        <w:autoSpaceDE/>
        <w:autoSpaceDN/>
        <w:adjustRightInd/>
        <w:rPr>
          <w:sz w:val="28"/>
          <w:szCs w:val="28"/>
        </w:rPr>
      </w:pPr>
      <w:r>
        <w:rPr>
          <w:sz w:val="28"/>
          <w:szCs w:val="28"/>
        </w:rPr>
        <w:br w:type="page"/>
      </w:r>
    </w:p>
    <w:p w14:paraId="5F1F1A53" w14:textId="77777777" w:rsidR="00747247" w:rsidRPr="00747247" w:rsidRDefault="00747247" w:rsidP="00747247">
      <w:pPr>
        <w:ind w:firstLine="709"/>
        <w:rPr>
          <w:sz w:val="28"/>
          <w:szCs w:val="28"/>
        </w:rPr>
      </w:pPr>
      <w:r w:rsidRPr="00747247">
        <w:rPr>
          <w:sz w:val="28"/>
          <w:szCs w:val="28"/>
        </w:rPr>
        <w:lastRenderedPageBreak/>
        <w:t>«СОГЛАСОВАН»</w:t>
      </w:r>
    </w:p>
    <w:p w14:paraId="4741CBCD" w14:textId="77777777" w:rsidR="00747247" w:rsidRPr="00747247" w:rsidRDefault="00747247" w:rsidP="00747247">
      <w:pPr>
        <w:ind w:firstLine="709"/>
        <w:rPr>
          <w:sz w:val="28"/>
          <w:szCs w:val="28"/>
        </w:rPr>
      </w:pPr>
      <w:r w:rsidRPr="00747247">
        <w:rPr>
          <w:sz w:val="28"/>
          <w:szCs w:val="28"/>
        </w:rPr>
        <w:t>Министерство финансов</w:t>
      </w:r>
    </w:p>
    <w:p w14:paraId="60E78D42" w14:textId="423455A8" w:rsidR="00747247" w:rsidRPr="00747247" w:rsidRDefault="00747247" w:rsidP="00747247">
      <w:pPr>
        <w:ind w:firstLine="709"/>
        <w:rPr>
          <w:sz w:val="28"/>
          <w:szCs w:val="28"/>
        </w:rPr>
      </w:pPr>
      <w:r w:rsidRPr="00747247">
        <w:rPr>
          <w:sz w:val="28"/>
          <w:szCs w:val="28"/>
        </w:rPr>
        <w:t>Республики Казахстан</w:t>
      </w:r>
    </w:p>
    <w:sectPr w:rsidR="00747247" w:rsidRPr="00747247" w:rsidSect="00642211">
      <w:headerReference w:type="even" r:id="rId11"/>
      <w:headerReference w:type="default" r:id="rId12"/>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ADE04" w14:textId="77777777" w:rsidR="009B5C7D" w:rsidRDefault="009B5C7D">
      <w:r>
        <w:separator/>
      </w:r>
    </w:p>
  </w:endnote>
  <w:endnote w:type="continuationSeparator" w:id="0">
    <w:p w14:paraId="5140E58F" w14:textId="77777777" w:rsidR="009B5C7D" w:rsidRDefault="009B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5E1C" w14:textId="77777777" w:rsidR="009B5C7D" w:rsidRDefault="009B5C7D">
      <w:r>
        <w:separator/>
      </w:r>
    </w:p>
  </w:footnote>
  <w:footnote w:type="continuationSeparator" w:id="0">
    <w:p w14:paraId="2E0DFCE6" w14:textId="77777777" w:rsidR="009B5C7D" w:rsidRDefault="009B5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83CE" w14:textId="77777777" w:rsidR="00497F21" w:rsidRDefault="001256FA">
    <w:pPr>
      <w:pStyle w:val="a9"/>
      <w:framePr w:wrap="around" w:vAnchor="text" w:hAnchor="margin" w:xAlign="center" w:y="1"/>
      <w:rPr>
        <w:rStyle w:val="af"/>
      </w:rPr>
    </w:pPr>
    <w:r>
      <w:pict w14:anchorId="7D8A3A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50.1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ЛКН 927699101"/>
          <w10:wrap anchorx="margin" anchory="margin"/>
        </v:shape>
      </w:pict>
    </w:r>
    <w:r w:rsidR="008627F1">
      <w:rPr>
        <w:rStyle w:val="af"/>
      </w:rPr>
      <w:pgNum/>
    </w:r>
  </w:p>
  <w:p w14:paraId="356E6568" w14:textId="77777777" w:rsidR="00497F21" w:rsidRDefault="00497F2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C8FF" w14:textId="1ABEEA99" w:rsidR="00497F21" w:rsidRDefault="008627F1">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C3BF4">
      <w:rPr>
        <w:rStyle w:val="af"/>
        <w:noProof/>
      </w:rPr>
      <w:t>10</w:t>
    </w:r>
    <w:r>
      <w:rPr>
        <w:rStyle w:val="af"/>
      </w:rPr>
      <w:fldChar w:fldCharType="end"/>
    </w:r>
  </w:p>
  <w:p w14:paraId="139DCCC9" w14:textId="77777777" w:rsidR="00497F21" w:rsidRDefault="00497F2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634"/>
    <w:multiLevelType w:val="hybridMultilevel"/>
    <w:tmpl w:val="BCFCC28C"/>
    <w:lvl w:ilvl="0" w:tplc="040A6C9E">
      <w:start w:val="1"/>
      <w:numFmt w:val="decimal"/>
      <w:lvlText w:val="%1."/>
      <w:lvlJc w:val="left"/>
      <w:pPr>
        <w:tabs>
          <w:tab w:val="num" w:pos="1669"/>
        </w:tabs>
        <w:ind w:left="1669" w:hanging="360"/>
      </w:pPr>
    </w:lvl>
    <w:lvl w:ilvl="1" w:tplc="5406D4DA">
      <w:start w:val="1"/>
      <w:numFmt w:val="lowerLetter"/>
      <w:lvlText w:val="%2."/>
      <w:lvlJc w:val="left"/>
      <w:pPr>
        <w:tabs>
          <w:tab w:val="num" w:pos="2389"/>
        </w:tabs>
        <w:ind w:left="2389" w:hanging="360"/>
      </w:pPr>
    </w:lvl>
    <w:lvl w:ilvl="2" w:tplc="6DBC5728">
      <w:start w:val="1"/>
      <w:numFmt w:val="lowerRoman"/>
      <w:lvlText w:val="%3."/>
      <w:lvlJc w:val="right"/>
      <w:pPr>
        <w:tabs>
          <w:tab w:val="num" w:pos="3109"/>
        </w:tabs>
        <w:ind w:left="3109" w:hanging="180"/>
      </w:pPr>
    </w:lvl>
    <w:lvl w:ilvl="3" w:tplc="0A70A874">
      <w:start w:val="1"/>
      <w:numFmt w:val="decimal"/>
      <w:lvlText w:val="%4."/>
      <w:lvlJc w:val="left"/>
      <w:pPr>
        <w:tabs>
          <w:tab w:val="num" w:pos="3829"/>
        </w:tabs>
        <w:ind w:left="3829" w:hanging="360"/>
      </w:pPr>
    </w:lvl>
    <w:lvl w:ilvl="4" w:tplc="1CCC3FBC">
      <w:start w:val="1"/>
      <w:numFmt w:val="lowerLetter"/>
      <w:lvlText w:val="%5."/>
      <w:lvlJc w:val="left"/>
      <w:pPr>
        <w:tabs>
          <w:tab w:val="num" w:pos="4549"/>
        </w:tabs>
        <w:ind w:left="4549" w:hanging="360"/>
      </w:pPr>
    </w:lvl>
    <w:lvl w:ilvl="5" w:tplc="882ED280">
      <w:start w:val="1"/>
      <w:numFmt w:val="lowerRoman"/>
      <w:lvlText w:val="%6."/>
      <w:lvlJc w:val="right"/>
      <w:pPr>
        <w:tabs>
          <w:tab w:val="num" w:pos="5269"/>
        </w:tabs>
        <w:ind w:left="5269" w:hanging="180"/>
      </w:pPr>
    </w:lvl>
    <w:lvl w:ilvl="6" w:tplc="0F707DDA">
      <w:start w:val="1"/>
      <w:numFmt w:val="decimal"/>
      <w:lvlText w:val="%7."/>
      <w:lvlJc w:val="left"/>
      <w:pPr>
        <w:tabs>
          <w:tab w:val="num" w:pos="5989"/>
        </w:tabs>
        <w:ind w:left="5989" w:hanging="360"/>
      </w:pPr>
    </w:lvl>
    <w:lvl w:ilvl="7" w:tplc="7A965FC8">
      <w:start w:val="1"/>
      <w:numFmt w:val="lowerLetter"/>
      <w:lvlText w:val="%8."/>
      <w:lvlJc w:val="left"/>
      <w:pPr>
        <w:tabs>
          <w:tab w:val="num" w:pos="6709"/>
        </w:tabs>
        <w:ind w:left="6709" w:hanging="360"/>
      </w:pPr>
    </w:lvl>
    <w:lvl w:ilvl="8" w:tplc="F5FC8344">
      <w:start w:val="1"/>
      <w:numFmt w:val="lowerRoman"/>
      <w:lvlText w:val="%9."/>
      <w:lvlJc w:val="right"/>
      <w:pPr>
        <w:tabs>
          <w:tab w:val="num" w:pos="7429"/>
        </w:tabs>
        <w:ind w:left="7429" w:hanging="180"/>
      </w:pPr>
    </w:lvl>
  </w:abstractNum>
  <w:abstractNum w:abstractNumId="1" w15:restartNumberingAfterBreak="0">
    <w:nsid w:val="26681789"/>
    <w:multiLevelType w:val="multilevel"/>
    <w:tmpl w:val="0BC8752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3D215EA2"/>
    <w:multiLevelType w:val="hybridMultilevel"/>
    <w:tmpl w:val="67941948"/>
    <w:lvl w:ilvl="0" w:tplc="32869926">
      <w:start w:val="1"/>
      <w:numFmt w:val="decimal"/>
      <w:lvlText w:val="%1."/>
      <w:lvlJc w:val="left"/>
      <w:pPr>
        <w:ind w:left="1065" w:hanging="360"/>
      </w:pPr>
      <w:rPr>
        <w:rFonts w:hint="default"/>
      </w:rPr>
    </w:lvl>
    <w:lvl w:ilvl="1" w:tplc="C708F24E">
      <w:start w:val="1"/>
      <w:numFmt w:val="lowerLetter"/>
      <w:lvlText w:val="%2."/>
      <w:lvlJc w:val="left"/>
      <w:pPr>
        <w:ind w:left="1785" w:hanging="360"/>
      </w:pPr>
    </w:lvl>
    <w:lvl w:ilvl="2" w:tplc="410AA882">
      <w:start w:val="1"/>
      <w:numFmt w:val="lowerRoman"/>
      <w:lvlText w:val="%3."/>
      <w:lvlJc w:val="right"/>
      <w:pPr>
        <w:ind w:left="2505" w:hanging="180"/>
      </w:pPr>
    </w:lvl>
    <w:lvl w:ilvl="3" w:tplc="128E39CA">
      <w:start w:val="1"/>
      <w:numFmt w:val="decimal"/>
      <w:lvlText w:val="%4."/>
      <w:lvlJc w:val="left"/>
      <w:pPr>
        <w:ind w:left="3225" w:hanging="360"/>
      </w:pPr>
    </w:lvl>
    <w:lvl w:ilvl="4" w:tplc="4510ED80">
      <w:start w:val="1"/>
      <w:numFmt w:val="lowerLetter"/>
      <w:lvlText w:val="%5."/>
      <w:lvlJc w:val="left"/>
      <w:pPr>
        <w:ind w:left="3945" w:hanging="360"/>
      </w:pPr>
    </w:lvl>
    <w:lvl w:ilvl="5" w:tplc="CB54F030">
      <w:start w:val="1"/>
      <w:numFmt w:val="lowerRoman"/>
      <w:lvlText w:val="%6."/>
      <w:lvlJc w:val="right"/>
      <w:pPr>
        <w:ind w:left="4665" w:hanging="180"/>
      </w:pPr>
    </w:lvl>
    <w:lvl w:ilvl="6" w:tplc="FB1C14B8">
      <w:start w:val="1"/>
      <w:numFmt w:val="decimal"/>
      <w:lvlText w:val="%7."/>
      <w:lvlJc w:val="left"/>
      <w:pPr>
        <w:ind w:left="5385" w:hanging="360"/>
      </w:pPr>
    </w:lvl>
    <w:lvl w:ilvl="7" w:tplc="3B72F4D6">
      <w:start w:val="1"/>
      <w:numFmt w:val="lowerLetter"/>
      <w:lvlText w:val="%8."/>
      <w:lvlJc w:val="left"/>
      <w:pPr>
        <w:ind w:left="6105" w:hanging="360"/>
      </w:pPr>
    </w:lvl>
    <w:lvl w:ilvl="8" w:tplc="461E5506">
      <w:start w:val="1"/>
      <w:numFmt w:val="lowerRoman"/>
      <w:lvlText w:val="%9."/>
      <w:lvlJc w:val="right"/>
      <w:pPr>
        <w:ind w:left="6825" w:hanging="180"/>
      </w:pPr>
    </w:lvl>
  </w:abstractNum>
  <w:abstractNum w:abstractNumId="3" w15:restartNumberingAfterBreak="0">
    <w:nsid w:val="6B9875D7"/>
    <w:multiLevelType w:val="multilevel"/>
    <w:tmpl w:val="092648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6EFE457F"/>
    <w:multiLevelType w:val="hybridMultilevel"/>
    <w:tmpl w:val="BDD2DBAA"/>
    <w:lvl w:ilvl="0" w:tplc="BF78CF9C">
      <w:start w:val="40"/>
      <w:numFmt w:val="decimal"/>
      <w:lvlText w:val="%1)"/>
      <w:lvlJc w:val="left"/>
      <w:pPr>
        <w:tabs>
          <w:tab w:val="num" w:pos="1720"/>
        </w:tabs>
        <w:ind w:left="1720" w:hanging="1020"/>
      </w:pPr>
      <w:rPr>
        <w:rFonts w:hint="default"/>
      </w:rPr>
    </w:lvl>
    <w:lvl w:ilvl="1" w:tplc="12E08A10">
      <w:start w:val="1"/>
      <w:numFmt w:val="lowerLetter"/>
      <w:lvlText w:val="%2."/>
      <w:lvlJc w:val="left"/>
      <w:pPr>
        <w:tabs>
          <w:tab w:val="num" w:pos="1780"/>
        </w:tabs>
        <w:ind w:left="1780" w:hanging="360"/>
      </w:pPr>
    </w:lvl>
    <w:lvl w:ilvl="2" w:tplc="23B2A846">
      <w:start w:val="1"/>
      <w:numFmt w:val="lowerRoman"/>
      <w:lvlText w:val="%3."/>
      <w:lvlJc w:val="right"/>
      <w:pPr>
        <w:tabs>
          <w:tab w:val="num" w:pos="2500"/>
        </w:tabs>
        <w:ind w:left="2500" w:hanging="180"/>
      </w:pPr>
    </w:lvl>
    <w:lvl w:ilvl="3" w:tplc="00262CA4">
      <w:start w:val="1"/>
      <w:numFmt w:val="decimal"/>
      <w:lvlText w:val="%4."/>
      <w:lvlJc w:val="left"/>
      <w:pPr>
        <w:tabs>
          <w:tab w:val="num" w:pos="3220"/>
        </w:tabs>
        <w:ind w:left="3220" w:hanging="360"/>
      </w:pPr>
    </w:lvl>
    <w:lvl w:ilvl="4" w:tplc="DAC0A736">
      <w:start w:val="1"/>
      <w:numFmt w:val="lowerLetter"/>
      <w:lvlText w:val="%5."/>
      <w:lvlJc w:val="left"/>
      <w:pPr>
        <w:tabs>
          <w:tab w:val="num" w:pos="3940"/>
        </w:tabs>
        <w:ind w:left="3940" w:hanging="360"/>
      </w:pPr>
    </w:lvl>
    <w:lvl w:ilvl="5" w:tplc="5C942DCC">
      <w:start w:val="1"/>
      <w:numFmt w:val="lowerRoman"/>
      <w:lvlText w:val="%6."/>
      <w:lvlJc w:val="right"/>
      <w:pPr>
        <w:tabs>
          <w:tab w:val="num" w:pos="4660"/>
        </w:tabs>
        <w:ind w:left="4660" w:hanging="180"/>
      </w:pPr>
    </w:lvl>
    <w:lvl w:ilvl="6" w:tplc="73E226E0">
      <w:start w:val="1"/>
      <w:numFmt w:val="decimal"/>
      <w:lvlText w:val="%7."/>
      <w:lvlJc w:val="left"/>
      <w:pPr>
        <w:tabs>
          <w:tab w:val="num" w:pos="5380"/>
        </w:tabs>
        <w:ind w:left="5380" w:hanging="360"/>
      </w:pPr>
    </w:lvl>
    <w:lvl w:ilvl="7" w:tplc="B650C4E2">
      <w:start w:val="1"/>
      <w:numFmt w:val="lowerLetter"/>
      <w:lvlText w:val="%8."/>
      <w:lvlJc w:val="left"/>
      <w:pPr>
        <w:tabs>
          <w:tab w:val="num" w:pos="6100"/>
        </w:tabs>
        <w:ind w:left="6100" w:hanging="360"/>
      </w:pPr>
    </w:lvl>
    <w:lvl w:ilvl="8" w:tplc="B3B48CF0">
      <w:start w:val="1"/>
      <w:numFmt w:val="lowerRoman"/>
      <w:lvlText w:val="%9."/>
      <w:lvlJc w:val="right"/>
      <w:pPr>
        <w:tabs>
          <w:tab w:val="num" w:pos="6820"/>
        </w:tabs>
        <w:ind w:left="682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F21"/>
    <w:rsid w:val="001256FA"/>
    <w:rsid w:val="001875FE"/>
    <w:rsid w:val="00193EC1"/>
    <w:rsid w:val="003514F0"/>
    <w:rsid w:val="00497F21"/>
    <w:rsid w:val="00743E9F"/>
    <w:rsid w:val="00747247"/>
    <w:rsid w:val="00780CE3"/>
    <w:rsid w:val="008008CE"/>
    <w:rsid w:val="00811482"/>
    <w:rsid w:val="008627F1"/>
    <w:rsid w:val="00885E44"/>
    <w:rsid w:val="00906D51"/>
    <w:rsid w:val="009B5C7D"/>
    <w:rsid w:val="00A07CA8"/>
    <w:rsid w:val="00A32E84"/>
    <w:rsid w:val="00A51AD7"/>
    <w:rsid w:val="00B968F0"/>
    <w:rsid w:val="00BB18E3"/>
    <w:rsid w:val="00BC3BF4"/>
    <w:rsid w:val="00C6519C"/>
    <w:rsid w:val="00CA1897"/>
    <w:rsid w:val="00CB54CD"/>
    <w:rsid w:val="00CC1B49"/>
    <w:rsid w:val="00CC38C2"/>
    <w:rsid w:val="00D342A2"/>
    <w:rsid w:val="00DB222F"/>
    <w:rsid w:val="00DB3B62"/>
    <w:rsid w:val="00DF5CDC"/>
    <w:rsid w:val="00E30C7D"/>
    <w:rsid w:val="00EF773D"/>
    <w:rsid w:val="00F6448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70472"/>
  <w15:docId w15:val="{F5349019-D0C9-4231-A96E-86A8D1176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E9F"/>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e">
    <w:name w:val="Обычный (Интернет) Знак"/>
    <w:aliases w:val="Зна Знак,Знак Зн Знак,Знак Знак Знак1,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d"/>
    <w:uiPriority w:val="99"/>
    <w:qFormat/>
    <w:locked/>
    <w:rsid w:val="009C16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298">
      <w:marLeft w:val="0"/>
      <w:marRight w:val="0"/>
      <w:marTop w:val="0"/>
      <w:marBottom w:val="0"/>
      <w:divBdr>
        <w:top w:val="none" w:sz="0" w:space="0" w:color="auto"/>
        <w:left w:val="none" w:sz="0" w:space="0" w:color="auto"/>
        <w:bottom w:val="none" w:sz="0" w:space="0" w:color="auto"/>
        <w:right w:val="none" w:sz="0" w:space="0" w:color="auto"/>
      </w:divBdr>
    </w:div>
    <w:div w:id="380444784">
      <w:marLeft w:val="0"/>
      <w:marRight w:val="0"/>
      <w:marTop w:val="0"/>
      <w:marBottom w:val="0"/>
      <w:divBdr>
        <w:top w:val="none" w:sz="0" w:space="0" w:color="auto"/>
        <w:left w:val="none" w:sz="0" w:space="0" w:color="auto"/>
        <w:bottom w:val="none" w:sz="0" w:space="0" w:color="auto"/>
        <w:right w:val="none" w:sz="0" w:space="0" w:color="auto"/>
      </w:divBdr>
    </w:div>
    <w:div w:id="650256491">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adilet.zan.kz/rus/docs/V1500012487" TargetMode="External"/><Relationship Id="rId4" Type="http://schemas.openxmlformats.org/officeDocument/2006/relationships/styles" Target="styles.xml"/><Relationship Id="rId9" Type="http://schemas.openxmlformats.org/officeDocument/2006/relationships/hyperlink" Target="http://adilet.zan.kz/rus/docs/V150001248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13</TotalTime>
  <Pages>5</Pages>
  <Words>1873</Words>
  <Characters>10681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12529</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Ляшенко Карина</lastModifiedBy>
  <dcterms:modified xsi:type="dcterms:W3CDTF">2025-11-11T10:06:00Z</dcterms:modified>
  <revision>27</revision>
  <dc:title>ЌАЗАЌСТАН</dc:title>
</coreProperties>
</file>

<file path=customXml/itemProps1.xml><?xml version="1.0" encoding="utf-8"?>
<ds:datastoreItem xmlns:ds="http://schemas.openxmlformats.org/officeDocument/2006/customXml" ds:itemID="{F673D759-1D2A-43E6-95AC-85737C14D534}">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E422101E-EFAA-4B72-88E6-8754854F2C0C}">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4431</Words>
  <Characters>25263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Ляшенко Карина</cp:lastModifiedBy>
  <cp:revision>8</cp:revision>
  <dcterms:created xsi:type="dcterms:W3CDTF">2026-06-02T05:04:00Z</dcterms:created>
  <dcterms:modified xsi:type="dcterms:W3CDTF">2026-06-03T14:13:00Z</dcterms:modified>
</cp:coreProperties>
</file>